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hAnsi="宋体" w:eastAsia="方正小标宋_GBK"/>
          <w:bCs/>
          <w:spacing w:val="-4"/>
          <w:sz w:val="34"/>
          <w:szCs w:val="34"/>
        </w:rPr>
        <w:t>曲靖市马龙区2023年中央自然灾害救灾资金绩效目标表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4"/>
          <w:sz w:val="32"/>
          <w:szCs w:val="32"/>
        </w:rPr>
        <w:t>(2023年度)</w:t>
      </w:r>
    </w:p>
    <w:tbl>
      <w:tblPr>
        <w:tblStyle w:val="5"/>
        <w:tblW w:w="9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09"/>
        <w:gridCol w:w="1318"/>
        <w:gridCol w:w="1808"/>
        <w:gridCol w:w="1109"/>
        <w:gridCol w:w="1998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3"/>
                <w:sz w:val="18"/>
                <w:szCs w:val="18"/>
              </w:rPr>
              <w:t>资金名称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"/>
                <w:sz w:val="18"/>
                <w:szCs w:val="18"/>
              </w:rPr>
              <w:t>2023年中央自然灾害救灾资金(第二批洪涝灾害救灾补助)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sz w:val="18"/>
                <w:szCs w:val="18"/>
              </w:rPr>
              <w:t>中央主管部门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"/>
                <w:sz w:val="18"/>
                <w:szCs w:val="18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sz w:val="18"/>
                <w:szCs w:val="18"/>
              </w:rPr>
              <w:t>省级财政部门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云南省财政厅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2"/>
                <w:sz w:val="18"/>
                <w:szCs w:val="18"/>
              </w:rPr>
              <w:t>省级主管部门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5"/>
                <w:sz w:val="18"/>
                <w:szCs w:val="18"/>
              </w:rPr>
              <w:t>云南省应急管理厅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5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"/>
                <w:sz w:val="18"/>
                <w:szCs w:val="18"/>
              </w:rPr>
              <w:t>资金情况(万元)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年度金额：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5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50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"/>
                <w:sz w:val="18"/>
                <w:szCs w:val="18"/>
              </w:rPr>
              <w:t>其中：中央补助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5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50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地方资金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/>
                <w:spacing w:val="-3"/>
                <w:sz w:val="18"/>
                <w:szCs w:val="18"/>
              </w:rPr>
              <w:t>项目年度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6"/>
                <w:sz w:val="18"/>
                <w:szCs w:val="18"/>
              </w:rPr>
              <w:t>目标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1.根据各地洪涝灾害受灾情况和现行中央自然灾害救灾资金管理办法、云南省实施办法有</w:t>
            </w:r>
            <w:r>
              <w:rPr>
                <w:rFonts w:hint="eastAsia" w:ascii="宋体" w:hAnsi="宋体"/>
                <w:spacing w:val="-1"/>
                <w:sz w:val="18"/>
                <w:szCs w:val="18"/>
              </w:rPr>
              <w:t>关规定，及时下拨中夹自然灾害(洪涝灾害)</w:t>
            </w:r>
            <w:r>
              <w:rPr>
                <w:rFonts w:hint="eastAsia" w:ascii="宋体" w:hAnsi="宋体"/>
                <w:spacing w:val="12"/>
                <w:sz w:val="18"/>
                <w:szCs w:val="18"/>
              </w:rPr>
              <w:t>应急救灾资金，补助重点受灾地区用于应急抢险和部分受灾群众救助</w:t>
            </w:r>
            <w:r>
              <w:rPr>
                <w:rFonts w:hint="eastAsia" w:ascii="宋体" w:hAnsi="宋体"/>
                <w:spacing w:val="11"/>
                <w:sz w:val="18"/>
                <w:szCs w:val="18"/>
              </w:rPr>
              <w:t>工作。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3"/>
                <w:sz w:val="18"/>
                <w:szCs w:val="18"/>
              </w:rPr>
              <w:t>2.补助重点受灾地区开展的搜救人员、转移安置受灾人员、排危除险等应急处置等工作，补助抢险救援中购买、租赁、运输救灾装备物</w:t>
            </w:r>
            <w:r>
              <w:rPr>
                <w:rFonts w:hint="eastAsia" w:ascii="宋体" w:hAnsi="宋体"/>
                <w:spacing w:val="2"/>
                <w:sz w:val="18"/>
                <w:szCs w:val="18"/>
              </w:rPr>
              <w:t>资和抢险备料，补助抢险救援中现场交通后勤</w:t>
            </w:r>
            <w:r>
              <w:rPr>
                <w:rFonts w:hint="eastAsia" w:ascii="宋体" w:hAnsi="宋体"/>
                <w:spacing w:val="2"/>
                <w:sz w:val="18"/>
                <w:szCs w:val="18"/>
                <w:lang w:eastAsia="zh-CN"/>
              </w:rPr>
              <w:t>通信</w:t>
            </w:r>
            <w:bookmarkStart w:id="0" w:name="_GoBack"/>
            <w:bookmarkEnd w:id="0"/>
            <w:r>
              <w:rPr>
                <w:rFonts w:hint="eastAsia" w:ascii="宋体" w:hAnsi="宋体"/>
                <w:spacing w:val="2"/>
                <w:sz w:val="18"/>
                <w:szCs w:val="18"/>
              </w:rPr>
              <w:t>保障，灾情统计、应急监测等工</w:t>
            </w:r>
            <w:r>
              <w:rPr>
                <w:rFonts w:hint="eastAsia" w:ascii="宋体" w:hAnsi="宋体"/>
                <w:spacing w:val="1"/>
                <w:sz w:val="18"/>
                <w:szCs w:val="18"/>
              </w:rPr>
              <w:t>作。</w:t>
            </w:r>
          </w:p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sz w:val="18"/>
                <w:szCs w:val="18"/>
              </w:rPr>
              <w:t>3.补助重点受灾地区开展次生灾害隐患排查和应急整治，倒损民房修复等工作。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项目绩效指标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6"/>
                <w:sz w:val="18"/>
                <w:szCs w:val="18"/>
              </w:rPr>
              <w:t>三级指标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指标值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0"/>
                <w:sz w:val="18"/>
                <w:szCs w:val="18"/>
              </w:rPr>
              <w:t>绩效指标值设置依据及数据来</w:t>
            </w:r>
            <w:r>
              <w:rPr>
                <w:rFonts w:hint="eastAsia" w:ascii="宋体" w:hAnsi="宋体"/>
                <w:spacing w:val="4"/>
                <w:sz w:val="18"/>
                <w:szCs w:val="18"/>
              </w:rPr>
              <w:t>源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产出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指标1:出动抢险救援力量</w:t>
            </w:r>
            <w:r>
              <w:rPr>
                <w:rFonts w:hint="eastAsia" w:ascii="宋体" w:hAnsi="宋体"/>
                <w:spacing w:val="10"/>
                <w:sz w:val="18"/>
                <w:szCs w:val="18"/>
              </w:rPr>
              <w:t>(人次)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"/>
                <w:sz w:val="18"/>
                <w:szCs w:val="18"/>
              </w:rPr>
              <w:t>≥50人次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1"/>
                <w:sz w:val="18"/>
                <w:szCs w:val="18"/>
              </w:rPr>
              <w:t>《中央自然灾害救灾资金管理</w:t>
            </w:r>
            <w:r>
              <w:rPr>
                <w:rFonts w:hint="eastAsia" w:ascii="宋体" w:hAnsi="宋体"/>
                <w:spacing w:val="10"/>
                <w:sz w:val="18"/>
                <w:szCs w:val="18"/>
              </w:rPr>
              <w:t>暂行办法》《云南省自然灾害</w:t>
            </w:r>
            <w:r>
              <w:rPr>
                <w:rFonts w:hint="eastAsia" w:ascii="宋体" w:hAnsi="宋体"/>
                <w:spacing w:val="15"/>
                <w:sz w:val="18"/>
                <w:szCs w:val="18"/>
              </w:rPr>
              <w:t>救灾资金管理实施细则》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"/>
                <w:sz w:val="18"/>
                <w:szCs w:val="18"/>
              </w:rPr>
              <w:t>主要应急救援和救灾救助措</w:t>
            </w:r>
            <w:r>
              <w:rPr>
                <w:rFonts w:hint="eastAsia" w:ascii="宋体" w:hAnsi="宋体"/>
                <w:spacing w:val="-1"/>
                <w:sz w:val="18"/>
                <w:szCs w:val="18"/>
              </w:rPr>
              <w:t>施，各地根据实际选择、确</w:t>
            </w:r>
            <w:r>
              <w:rPr>
                <w:rFonts w:hint="eastAsia" w:ascii="宋体" w:hAnsi="宋体"/>
                <w:spacing w:val="11"/>
                <w:sz w:val="18"/>
                <w:szCs w:val="18"/>
              </w:rPr>
              <w:t>定或增加并申报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指标2:处置突发险情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>(次)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≥6次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指标3:提前转移避险总人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>次(人次)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"/>
                <w:sz w:val="18"/>
                <w:szCs w:val="18"/>
              </w:rPr>
              <w:t>≥30人次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3"/>
                <w:sz w:val="18"/>
                <w:szCs w:val="18"/>
              </w:rPr>
              <w:t>时效指标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指标1:30天内资金下达率</w:t>
            </w:r>
            <w:r>
              <w:rPr>
                <w:rFonts w:hint="eastAsia" w:ascii="宋体" w:hAnsi="宋体"/>
                <w:spacing w:val="-8"/>
                <w:sz w:val="18"/>
                <w:szCs w:val="18"/>
              </w:rPr>
              <w:t>(%)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0"/>
                <w:sz w:val="18"/>
                <w:szCs w:val="18"/>
              </w:rPr>
              <w:t>各级财政、应急部门按现行财</w:t>
            </w:r>
            <w:r>
              <w:rPr>
                <w:rFonts w:hint="eastAsia" w:ascii="宋体" w:hAnsi="宋体"/>
                <w:spacing w:val="9"/>
                <w:sz w:val="18"/>
                <w:szCs w:val="18"/>
              </w:rPr>
              <w:t>政性资金下达时限要求内下达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3"/>
                <w:sz w:val="18"/>
                <w:szCs w:val="18"/>
              </w:rPr>
              <w:t>应急救灾资金下拨率应为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/>
                <w:spacing w:val="-5"/>
                <w:sz w:val="18"/>
                <w:szCs w:val="18"/>
              </w:rPr>
              <w:t>效益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"/>
                <w:sz w:val="18"/>
                <w:szCs w:val="18"/>
              </w:rPr>
              <w:t>经济效益指标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指标1:维护灾区社会正常</w:t>
            </w:r>
            <w:r>
              <w:rPr>
                <w:rFonts w:hint="eastAsia" w:ascii="宋体" w:hAnsi="宋体"/>
                <w:spacing w:val="-3"/>
                <w:sz w:val="18"/>
                <w:szCs w:val="18"/>
              </w:rPr>
              <w:t>秩序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灾区社会秩序稳</w:t>
            </w:r>
            <w:r>
              <w:rPr>
                <w:rFonts w:hint="eastAsia" w:ascii="宋体" w:hAnsi="宋体"/>
                <w:spacing w:val="-3"/>
                <w:sz w:val="18"/>
                <w:szCs w:val="18"/>
              </w:rPr>
              <w:t>定有序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/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9"/>
                <w:sz w:val="18"/>
                <w:szCs w:val="18"/>
              </w:rPr>
              <w:t>最大限度减少因洪涝灾害造成的财产损失，维护灾区生活生</w:t>
            </w:r>
            <w:r>
              <w:rPr>
                <w:rFonts w:hint="eastAsia" w:ascii="宋体" w:hAnsi="宋体"/>
                <w:spacing w:val="12"/>
                <w:sz w:val="18"/>
                <w:szCs w:val="18"/>
              </w:rPr>
              <w:t>产秩序正常。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指标2:灾区重大负面舆情</w:t>
            </w:r>
            <w:r>
              <w:rPr>
                <w:rFonts w:hint="eastAsia" w:ascii="宋体" w:hAnsi="宋体"/>
                <w:spacing w:val="11"/>
                <w:sz w:val="18"/>
                <w:szCs w:val="18"/>
              </w:rPr>
              <w:t>和事件次数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≤1次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"/>
                <w:sz w:val="18"/>
                <w:szCs w:val="18"/>
              </w:rPr>
              <w:t>重大负面舆情和事件次数不</w:t>
            </w:r>
            <w:r>
              <w:rPr>
                <w:rFonts w:hint="eastAsia" w:ascii="宋体" w:hAnsi="宋体"/>
                <w:spacing w:val="5"/>
                <w:sz w:val="18"/>
                <w:szCs w:val="18"/>
              </w:rPr>
              <w:t>超过5次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</w:rPr>
              <w:t>满意度</w:t>
            </w:r>
            <w:r>
              <w:rPr>
                <w:rFonts w:hint="eastAsia" w:ascii="宋体" w:hAnsi="宋体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5"/>
                <w:sz w:val="18"/>
                <w:szCs w:val="18"/>
              </w:rPr>
              <w:t>服务对象满意度指标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>指标1:受灾群众投诉率</w:t>
            </w:r>
            <w:r>
              <w:rPr>
                <w:rFonts w:hint="eastAsia" w:ascii="宋体" w:hAnsi="宋体"/>
                <w:spacing w:val="-8"/>
                <w:sz w:val="18"/>
                <w:szCs w:val="18"/>
              </w:rPr>
              <w:t>(%)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5"/>
                <w:sz w:val="18"/>
                <w:szCs w:val="18"/>
              </w:rPr>
              <w:t>≤5%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2"/>
                <w:sz w:val="18"/>
                <w:szCs w:val="18"/>
              </w:rPr>
              <w:t>受灾群众对防汛减灾救灾工作</w:t>
            </w:r>
            <w:r>
              <w:rPr>
                <w:rFonts w:hint="eastAsia" w:ascii="宋体" w:hAnsi="宋体"/>
                <w:spacing w:val="16"/>
                <w:sz w:val="18"/>
                <w:szCs w:val="18"/>
              </w:rPr>
              <w:t>投诉率低于5%。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I3NjRjMzM5YTQ4MGIzZjAxYzVkODAxMzIzZjcifQ=="/>
  </w:docVars>
  <w:rsids>
    <w:rsidRoot w:val="48027401"/>
    <w:rsid w:val="48027401"/>
    <w:rsid w:val="5723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basedOn w:val="3"/>
    <w:qFormat/>
    <w:uiPriority w:val="0"/>
    <w:rPr>
      <w:rFonts w:ascii="Times New Roman" w:hAnsi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2023-10-26T08:37:00Z</dcterms:created>
  <dc:creator>赵银雄</dc:creator>
  <cp:lastModifiedBy>Administrator</cp:lastModifiedBy>
  <dcterms:modified xsi:type="dcterms:W3CDTF">2024-01-29T03:22:22Z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1C30328128C145158F71CAB6768ACFDA_11</vt:lpwstr>
  </property>
</Properties>
</file>