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附件2</w:t>
      </w:r>
    </w:p>
    <w:p>
      <w:pPr>
        <w:jc w:val="center"/>
        <w:rPr>
          <w:rFonts w:hint="eastAsia" w:ascii="方正小标宋_GBK" w:hAnsi="宋体" w:eastAsia="方正小标宋_GBK"/>
          <w:bCs/>
          <w:spacing w:val="-4"/>
          <w:sz w:val="34"/>
          <w:szCs w:val="34"/>
        </w:rPr>
      </w:pPr>
    </w:p>
    <w:p>
      <w:pPr>
        <w:jc w:val="center"/>
        <w:rPr>
          <w:rFonts w:hint="eastAsia" w:ascii="方正小标宋_GBK" w:hAnsi="宋体" w:eastAsia="方正小标宋_GBK"/>
          <w:bCs/>
          <w:spacing w:val="-4"/>
          <w:sz w:val="34"/>
          <w:szCs w:val="34"/>
        </w:rPr>
      </w:pPr>
      <w:r>
        <w:rPr>
          <w:rFonts w:hint="eastAsia" w:ascii="方正小标宋_GBK" w:hAnsi="宋体" w:eastAsia="方正小标宋_GBK"/>
          <w:bCs/>
          <w:spacing w:val="-4"/>
          <w:sz w:val="34"/>
          <w:szCs w:val="34"/>
        </w:rPr>
        <w:t>曲靖市马龙区2023年中央自然灾害救灾资金绩效目标表</w:t>
      </w:r>
    </w:p>
    <w:tbl>
      <w:tblPr>
        <w:tblStyle w:val="8"/>
        <w:tblW w:w="8964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819"/>
        <w:gridCol w:w="616"/>
        <w:gridCol w:w="992"/>
        <w:gridCol w:w="1984"/>
        <w:gridCol w:w="1985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0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2"/>
              </w:rPr>
              <w:t>资金名称</w:t>
            </w:r>
          </w:p>
        </w:tc>
        <w:tc>
          <w:tcPr>
            <w:tcW w:w="6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1"/>
              </w:rPr>
              <w:t>2023年中央自然灾害救灾资金(第一批森林火灾救灾补助)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0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3"/>
              </w:rPr>
              <w:t>中央主管部门</w:t>
            </w:r>
          </w:p>
        </w:tc>
        <w:tc>
          <w:tcPr>
            <w:tcW w:w="6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2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0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3"/>
              </w:rPr>
              <w:t>省级财政部门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1"/>
              </w:rPr>
              <w:t>云南省财政厅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3"/>
              </w:rPr>
              <w:t>省级主管部门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1"/>
              </w:rPr>
              <w:t>云南省应急管理厅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01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5"/>
              </w:rPr>
              <w:t>资金情况(万元)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20"/>
              </w:rPr>
              <w:t>年度金额：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3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01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3"/>
              </w:rPr>
              <w:t>其中：中央补助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3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01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7"/>
              </w:rPr>
              <w:t>地方资金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4"/>
              </w:rPr>
              <w:t>年度总体目标</w:t>
            </w:r>
          </w:p>
        </w:tc>
        <w:tc>
          <w:tcPr>
            <w:tcW w:w="8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/>
              <w:spacing w:line="242" w:lineRule="auto"/>
              <w:ind w:firstLine="448" w:firstLineChars="2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7"/>
              </w:rPr>
              <w:t>购置背负式风力灭火机、气压式多功能灭火枪、软体水囊、背负式风力喷水灭火机、背负式割</w:t>
            </w:r>
            <w:r>
              <w:rPr>
                <w:rFonts w:hint="eastAsia" w:ascii="宋体" w:hAnsi="宋体"/>
                <w:spacing w:val="17"/>
              </w:rPr>
              <w:t xml:space="preserve"> </w:t>
            </w:r>
            <w:r>
              <w:rPr>
                <w:rFonts w:hint="eastAsia" w:ascii="宋体" w:hAnsi="宋体"/>
                <w:spacing w:val="7"/>
              </w:rPr>
              <w:t>灌机、防护服装、抢险救援靴等扑救装备、物资</w:t>
            </w:r>
            <w:r>
              <w:rPr>
                <w:rFonts w:hint="eastAsia" w:ascii="宋体" w:hAnsi="宋体"/>
                <w:spacing w:val="6"/>
              </w:rPr>
              <w:t>以及用油、用电等，进一步加强森林扑火装备及设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spacing w:val="6"/>
              </w:rPr>
              <w:t>施建设，提升全区森林火灾综合防控能力，确保不发生重大以上的森林火灾，为保护森林资源、巩</w:t>
            </w:r>
            <w:r>
              <w:rPr>
                <w:rFonts w:hint="eastAsia" w:ascii="宋体" w:hAnsi="宋体"/>
                <w:spacing w:val="17"/>
              </w:rPr>
              <w:t xml:space="preserve"> </w:t>
            </w:r>
            <w:r>
              <w:rPr>
                <w:rFonts w:hint="eastAsia" w:ascii="宋体" w:hAnsi="宋体"/>
                <w:spacing w:val="13"/>
              </w:rPr>
              <w:t>固生态建设成果、维护国土生态安全和林区社会稳定提供有力保障。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2"/>
              </w:rPr>
              <w:t>绩效指标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12"/>
              </w:rPr>
              <w:t>一级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3"/>
              </w:rPr>
              <w:t>指标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3"/>
              </w:rPr>
              <w:t>二级指标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12"/>
              </w:rPr>
              <w:t>三级指标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3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产出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指标</w:t>
            </w:r>
          </w:p>
        </w:tc>
        <w:tc>
          <w:tcPr>
            <w:tcW w:w="16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2"/>
              </w:rPr>
              <w:t>数量指标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5"/>
              </w:rPr>
              <w:t>指标1:购买背负式风力灭火机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5"/>
              </w:rPr>
              <w:t>≥18台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4"/>
              </w:rPr>
              <w:t>指标2:购买气压式多功能灭火枪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5"/>
              </w:rPr>
              <w:t>≥8台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9"/>
              </w:rPr>
              <w:t>指标3:购买软体水囊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2"/>
              </w:rPr>
              <w:t>≥30个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7"/>
              </w:rPr>
              <w:t>指标4:购买背负式风力喷水灭火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5"/>
              </w:rPr>
              <w:t>≥6台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8"/>
              </w:rPr>
              <w:t>指标5:购买背负式割灌机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5"/>
              </w:rPr>
              <w:t>≥6台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7"/>
              </w:rPr>
              <w:t>指标6:购买防护服装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2"/>
              </w:rPr>
              <w:t>≥40套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9"/>
              </w:rPr>
              <w:t>指标7:购买抢险救援靴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3"/>
              </w:rPr>
              <w:t>≥40双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2"/>
              </w:rPr>
              <w:t>质量指标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8"/>
              </w:rPr>
              <w:t>指标1:设备和物资购置率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5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12"/>
              </w:rPr>
              <w:t>指标2:验收合格率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5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效益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指标</w:t>
            </w:r>
          </w:p>
        </w:tc>
        <w:tc>
          <w:tcPr>
            <w:tcW w:w="16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3"/>
              </w:rPr>
              <w:t>经济效益指标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8"/>
              </w:rPr>
              <w:t>指标1:森林火灾受灾面积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2"/>
              </w:rPr>
              <w:t>≤25公顷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5"/>
              </w:rPr>
              <w:t>指标2:项目区森林火灾受害率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4"/>
              </w:rPr>
              <w:t>≤0.6%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3"/>
              </w:rPr>
              <w:t>社会效益指标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15"/>
              </w:rPr>
              <w:t>指标1:发生森林火灾事故(件)</w:t>
            </w:r>
            <w:r>
              <w:rPr>
                <w:rFonts w:hint="eastAsia" w:ascii="宋体" w:hAnsi="宋体"/>
                <w:spacing w:val="9"/>
              </w:rPr>
              <w:t xml:space="preserve"> </w:t>
            </w:r>
            <w:r>
              <w:rPr>
                <w:rFonts w:hint="eastAsia" w:ascii="宋体" w:hAnsi="宋体"/>
                <w:spacing w:val="-5"/>
              </w:rPr>
              <w:t>起</w:t>
            </w:r>
            <w:r>
              <w:rPr>
                <w:rFonts w:hint="eastAsia" w:ascii="宋体" w:hAnsi="宋体"/>
                <w:spacing w:val="-18"/>
              </w:rPr>
              <w:t xml:space="preserve"> </w:t>
            </w:r>
            <w:r>
              <w:rPr>
                <w:rFonts w:hint="eastAsia" w:ascii="宋体" w:hAnsi="宋体"/>
                <w:spacing w:val="-5"/>
              </w:rPr>
              <w:t>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2"/>
              </w:rPr>
              <w:t>≤22起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3"/>
              </w:rPr>
              <w:t>生态效益指标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8"/>
              </w:rPr>
              <w:t>指标1:项目区森林覆盖率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"/>
              </w:rPr>
              <w:t>48.58%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2"/>
              </w:rPr>
              <w:t>可持续影</w:t>
            </w:r>
            <w:r>
              <w:rPr>
                <w:rFonts w:hint="eastAsia" w:ascii="宋体" w:hAnsi="宋体"/>
              </w:rPr>
              <w:t>响</w:t>
            </w:r>
            <w:r>
              <w:rPr>
                <w:rFonts w:hint="eastAsia" w:ascii="宋体" w:hAnsi="宋体"/>
                <w:spacing w:val="-9"/>
              </w:rPr>
              <w:t>指标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8"/>
              </w:rPr>
              <w:t>指标1:专用设备使用年限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1"/>
              </w:rPr>
              <w:t>≥6年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4"/>
              </w:rPr>
              <w:t>满意度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3"/>
              </w:rPr>
              <w:t>指标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pacing w:val="-3"/>
              </w:rPr>
            </w:pPr>
            <w:r>
              <w:rPr>
                <w:rFonts w:hint="eastAsia" w:ascii="宋体" w:hAnsi="宋体"/>
                <w:spacing w:val="-3"/>
              </w:rPr>
              <w:t>服务对象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3"/>
              </w:rPr>
              <w:t>满意度指标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6"/>
              </w:rPr>
              <w:t>指标1:人民群众对森林防火满意</w:t>
            </w:r>
            <w:r>
              <w:rPr>
                <w:rFonts w:hint="eastAsia" w:ascii="宋体" w:hAnsi="宋体"/>
                <w:spacing w:val="3"/>
              </w:rPr>
              <w:t xml:space="preserve"> </w:t>
            </w:r>
            <w:r>
              <w:rPr>
                <w:rFonts w:hint="eastAsia" w:ascii="宋体" w:hAnsi="宋体"/>
              </w:rPr>
              <w:t>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6"/>
              </w:rPr>
              <w:t>≥90%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418" w:bottom="1701" w:left="1418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- 3 -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NTI3NjRjMzM5YTQ4MGIzZjAxYzVkODAxMzIzZjcifQ=="/>
  </w:docVars>
  <w:rsids>
    <w:rsidRoot w:val="05B1738C"/>
    <w:rsid w:val="05B1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table" w:customStyle="1" w:styleId="8">
    <w:name w:val="Table Normal"/>
    <w:basedOn w:val="5"/>
    <w:uiPriority w:val="0"/>
    <w:rPr>
      <w:rFonts w:ascii="Times New Roman" w:hAnsi="Times New Roman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2023-10-26T08:28:00Z</dcterms:created>
  <dc:creator>赵银雄</dc:creator>
  <cp:lastModifiedBy>赵银雄</cp:lastModifiedBy>
  <dcterms:modified xsi:type="dcterms:W3CDTF">2023-10-26T08:30:39Z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EFD0B65DDB22490AB8A6D576F0B90B49_11</vt:lpwstr>
  </property>
</Properties>
</file>