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_GBK" w:eastAsia="方正小标宋_GBK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方正小标宋_GBK" w:eastAsia="方正小标宋_GBK"/>
          <w:sz w:val="36"/>
          <w:szCs w:val="36"/>
        </w:rPr>
        <w:t xml:space="preserve">             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食品药品监管领域基层政务公开标准目录</w:t>
      </w:r>
    </w:p>
    <w:tbl>
      <w:tblPr>
        <w:tblStyle w:val="4"/>
        <w:tblpPr w:leftFromText="180" w:rightFromText="180" w:vertAnchor="text" w:horzAnchor="page" w:tblpX="952" w:tblpY="730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709"/>
        <w:gridCol w:w="2126"/>
        <w:gridCol w:w="1983"/>
        <w:gridCol w:w="852"/>
        <w:gridCol w:w="851"/>
        <w:gridCol w:w="2904"/>
        <w:gridCol w:w="567"/>
        <w:gridCol w:w="921"/>
        <w:gridCol w:w="539"/>
        <w:gridCol w:w="851"/>
        <w:gridCol w:w="708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（要素）</w:t>
            </w:r>
          </w:p>
        </w:tc>
        <w:tc>
          <w:tcPr>
            <w:tcW w:w="198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公开依据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时限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主体</w:t>
            </w:r>
          </w:p>
        </w:tc>
        <w:tc>
          <w:tcPr>
            <w:tcW w:w="29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公开渠道和载体</w:t>
            </w:r>
          </w:p>
        </w:tc>
        <w:tc>
          <w:tcPr>
            <w:tcW w:w="1488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公开对象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公开方式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一级事项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二级事项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98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90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全社会</w:t>
            </w: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特定群体（请写明）</w:t>
            </w:r>
          </w:p>
        </w:tc>
        <w:tc>
          <w:tcPr>
            <w:tcW w:w="539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主动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依申请</w:t>
            </w: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县级</w:t>
            </w:r>
          </w:p>
        </w:tc>
        <w:tc>
          <w:tcPr>
            <w:tcW w:w="64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szCs w:val="21"/>
              </w:rPr>
            </w:pPr>
            <w:r>
              <w:rPr>
                <w:rFonts w:ascii="方正黑体简体" w:eastAsia="方正黑体简体"/>
                <w:szCs w:val="21"/>
              </w:rPr>
              <w:t>乡级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马鸣乡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  <w:r>
              <w:rPr>
                <w:rFonts w:hint="eastAsia" w:ascii="方正仿宋简体" w:eastAsia="方正仿宋简体"/>
                <w:szCs w:val="21"/>
              </w:rPr>
              <w:t>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sym w:font="Wingdings 2" w:char="0052"/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2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食品生产经营许可基本信息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color w:val="FF0000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</w:t>
            </w:r>
            <w:r>
              <w:rPr>
                <w:rFonts w:ascii="方正仿宋简体" w:eastAsia="方正仿宋简体"/>
                <w:szCs w:val="21"/>
              </w:rPr>
              <w:t>个工</w:t>
            </w:r>
            <w:r>
              <w:rPr>
                <w:rFonts w:hint="eastAsia" w:ascii="方正仿宋简体" w:eastAsia="方正仿宋简体"/>
                <w:szCs w:val="21"/>
              </w:rPr>
              <w:t>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马鸣乡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  <w:r>
              <w:rPr>
                <w:rFonts w:hint="eastAsia" w:ascii="方正仿宋简体" w:eastAsia="方正仿宋简体"/>
                <w:szCs w:val="21"/>
              </w:rPr>
              <w:t>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3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行政审批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药品零售许可服务指南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马鸣乡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  <w:r>
              <w:rPr>
                <w:rFonts w:hint="eastAsia" w:ascii="方正仿宋简体" w:eastAsia="方正仿宋简体"/>
                <w:szCs w:val="21"/>
              </w:rPr>
              <w:t>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4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药品零售许可企业基本信息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马鸣乡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  <w:r>
              <w:rPr>
                <w:rFonts w:hint="eastAsia" w:ascii="方正仿宋简体" w:eastAsia="方正仿宋简体"/>
                <w:szCs w:val="21"/>
              </w:rPr>
              <w:t>、行政审批相关责任部门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>□精准推送       □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 xml:space="preserve">        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5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</w:t>
            </w:r>
            <w:r>
              <w:rPr>
                <w:rFonts w:ascii="方正仿宋简体" w:eastAsia="方正仿宋简体"/>
                <w:szCs w:val="21"/>
              </w:rPr>
              <w:t>生产</w:t>
            </w:r>
            <w:r>
              <w:rPr>
                <w:rFonts w:hint="eastAsia" w:ascii="方正仿宋简体" w:eastAsia="方正仿宋简体"/>
                <w:szCs w:val="21"/>
              </w:rPr>
              <w:t>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马鸣乡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6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特殊食品生产经营监督检查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马鸣乡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由县级组织的食品安全抽检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检查实施主体、被抽检单位名称、被抽检食品名称、标示的产品生产日期/批号/规格、检验依据、检验机构、检查结果等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《中华人民共和国食品安全法》《中华人民共和国政府信息公开条例》《关于全面推进政务公开工作的意见》《食品生产经营日常监督检查管理办法》《食品药品安全监管信息公开管理办法》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马鸣乡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8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药品零售/医疗器械经营监督检查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马鸣乡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9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监督检查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化妆品经营企业</w:t>
            </w:r>
            <w:r>
              <w:rPr>
                <w:rFonts w:hint="eastAsia" w:ascii="方正仿宋简体" w:eastAsia="方正仿宋简体"/>
                <w:szCs w:val="21"/>
              </w:rPr>
              <w:t>监督</w:t>
            </w:r>
            <w:r>
              <w:rPr>
                <w:rFonts w:ascii="方正仿宋简体" w:eastAsia="方正仿宋简体"/>
                <w:szCs w:val="21"/>
              </w:rPr>
              <w:t>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  <w:r>
              <w:rPr>
                <w:rFonts w:ascii="方正仿宋简体" w:eastAsia="方正仿宋简体"/>
                <w:szCs w:val="21"/>
              </w:rPr>
              <w:t>《化妆品卫生监督条例》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马鸣乡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  <w:shd w:val="pct10" w:color="auto" w:fill="FFFFFF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34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0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医疗机构使用药品质量安全监督检查</w:t>
            </w:r>
          </w:p>
        </w:tc>
        <w:tc>
          <w:tcPr>
            <w:tcW w:w="2126" w:type="dxa"/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检查制度、检查标准、检查结果等</w:t>
            </w:r>
          </w:p>
        </w:tc>
        <w:tc>
          <w:tcPr>
            <w:tcW w:w="1983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马鸣乡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921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45" w:type="dxa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1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由县级组织的医疗器械抽检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8"/>
              <w:spacing w:line="300" w:lineRule="exact"/>
              <w:ind w:firstLine="0" w:firstLineChars="0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被抽检单位名称、抽检产品名称、标示的生产单位、标示的产品生产日期/批号/规格、检验依据、检验结果、检验机构等</w:t>
            </w:r>
          </w:p>
        </w:tc>
        <w:tc>
          <w:tcPr>
            <w:tcW w:w="1983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《中华人民共和国政府信息公开条例》《关于全面推进政务公开工作的意见》《食品药品安全监管信息公开管理办法》</w:t>
            </w:r>
          </w:p>
        </w:tc>
        <w:tc>
          <w:tcPr>
            <w:tcW w:w="852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信息形成或变更之日起20个工作日内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马鸣乡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食品生产经营行政处罚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马鸣乡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13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药品监管行政处罚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马鸣乡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14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医疗器械监管行政处罚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马鸣乡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15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化妆品监管行政处罚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处罚对象</w:t>
            </w:r>
            <w:r>
              <w:rPr>
                <w:rFonts w:ascii="方正仿宋简体" w:eastAsia="方正仿宋简体"/>
                <w:szCs w:val="21"/>
              </w:rPr>
              <w:t>、案件名称、违法</w:t>
            </w:r>
            <w:r>
              <w:rPr>
                <w:rFonts w:hint="eastAsia" w:ascii="方正仿宋简体" w:eastAsia="方正仿宋简体"/>
                <w:szCs w:val="21"/>
              </w:rPr>
              <w:t>主要事实、处罚种类和内容、处罚依据、作出处罚决定部门、处罚时间、处罚决定书文号、处罚履行方式和期限等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bCs/>
                <w:szCs w:val="21"/>
              </w:rPr>
              <w:t>《中华人民共和国政府信息公开条例》</w:t>
            </w:r>
            <w:r>
              <w:rPr>
                <w:rFonts w:hint="eastAsia" w:ascii="方正仿宋简体" w:eastAsia="方正仿宋简体"/>
                <w:szCs w:val="21"/>
              </w:rPr>
              <w:t>《关于全面推进政务公开工作的意见》</w:t>
            </w:r>
            <w:r>
              <w:rPr>
                <w:rFonts w:hint="eastAsia" w:ascii="方正仿宋简体" w:eastAsia="方正仿宋简体"/>
                <w:bCs/>
                <w:szCs w:val="21"/>
              </w:rPr>
              <w:t>《食品药品行政处罚案件信息公开实施细则》《市场监督管理行政处罚程序暂行规定》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行政处罚决定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马鸣乡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16</w:t>
            </w:r>
          </w:p>
        </w:tc>
        <w:tc>
          <w:tcPr>
            <w:tcW w:w="70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食品安全消费提示警示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食品安全消费提示、警示信息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马鸣乡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/>
                <w:szCs w:val="21"/>
              </w:rPr>
              <w:t>1</w:t>
            </w:r>
            <w:r>
              <w:rPr>
                <w:rFonts w:hint="eastAsia" w:ascii="方正仿宋简体" w:eastAsia="方正仿宋简体"/>
                <w:szCs w:val="21"/>
              </w:rPr>
              <w:t>7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食品安全应急处置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应急组织机构及职责、应急保障、监测预警、应急响应、热点问题落实情况等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 xml:space="preserve">《中华人民共和国政府信息公开条例》《关于全面推进政务公开工作的意见》 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马鸣乡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spacing w:line="300" w:lineRule="exact"/>
              <w:rPr>
                <w:rFonts w:ascii="方正仿宋简体" w:eastAsia="方正仿宋简体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18</w:t>
            </w:r>
          </w:p>
        </w:tc>
        <w:tc>
          <w:tcPr>
            <w:tcW w:w="7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食品药品投诉举报管理制度和政策、受理投诉举报的途径等</w:t>
            </w:r>
          </w:p>
        </w:tc>
        <w:tc>
          <w:tcPr>
            <w:tcW w:w="198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《中华人民共和国政府信息公开条例》《关于全面推进政务公开工作的意见》《食品药品投诉举报管理办法》</w:t>
            </w:r>
          </w:p>
        </w:tc>
        <w:tc>
          <w:tcPr>
            <w:tcW w:w="85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之日起20个工作日内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马鸣乡</w:t>
            </w:r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19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公共服务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食品用药安全宣传活动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活动时间、活动地点、活动形式、活动主题和内容等</w:t>
            </w:r>
          </w:p>
        </w:tc>
        <w:tc>
          <w:tcPr>
            <w:tcW w:w="1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《中华人民共和国政府信息公开条例》《关于全面推进政务公开工作的意见》</w:t>
            </w:r>
          </w:p>
        </w:tc>
        <w:tc>
          <w:tcPr>
            <w:tcW w:w="8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信息</w:t>
            </w:r>
            <w:r>
              <w:rPr>
                <w:rFonts w:ascii="方正仿宋简体" w:eastAsia="方正仿宋简体"/>
                <w:szCs w:val="21"/>
              </w:rPr>
              <w:t>形成</w:t>
            </w:r>
            <w:r>
              <w:rPr>
                <w:rFonts w:hint="eastAsia" w:ascii="方正仿宋简体" w:eastAsia="方正仿宋简体"/>
                <w:szCs w:val="21"/>
              </w:rPr>
              <w:t>之日起7个</w:t>
            </w:r>
          </w:p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工作日内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  <w:lang w:eastAsia="zh-CN"/>
              </w:rPr>
              <w:t>马鸣乡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szCs w:val="21"/>
              </w:rPr>
              <w:t>市场监督管理</w:t>
            </w:r>
            <w:r>
              <w:rPr>
                <w:rFonts w:hint="eastAsia" w:ascii="方正仿宋简体" w:eastAsia="方正仿宋简体"/>
                <w:szCs w:val="21"/>
                <w:lang w:eastAsia="zh-CN"/>
              </w:rPr>
              <w:t>所</w:t>
            </w:r>
          </w:p>
        </w:tc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□政府网站       □政府公报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□两微一端       □发布会/听证会   </w:t>
            </w:r>
          </w:p>
          <w:p>
            <w:pPr>
              <w:widowControl/>
              <w:spacing w:line="300" w:lineRule="exact"/>
              <w:rPr>
                <w:rFonts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□广播电视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□纸质媒体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□公开查阅点     □政务服务中心 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■便民服务站</w:t>
            </w:r>
            <w:r>
              <w:rPr>
                <w:rFonts w:hint="eastAsia" w:ascii="方正仿宋简体" w:hAnsi="Calibri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 xml:space="preserve">□入户/现场宣传  </w:t>
            </w:r>
          </w:p>
          <w:p>
            <w:pPr>
              <w:widowControl/>
              <w:spacing w:line="300" w:lineRule="exact"/>
              <w:rPr>
                <w:rFonts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■社区/企事业单位/村公示栏（电子屏）</w:t>
            </w:r>
          </w:p>
          <w:p>
            <w:pPr>
              <w:widowControl/>
              <w:spacing w:line="300" w:lineRule="exact"/>
              <w:jc w:val="left"/>
              <w:rPr>
                <w:rFonts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</w:pPr>
            <w:r>
              <w:rPr>
                <w:rFonts w:hint="eastAsia" w:ascii="方正仿宋简体" w:hAnsi="宋体" w:eastAsia="方正仿宋简体"/>
                <w:kern w:val="0"/>
                <w:sz w:val="16"/>
                <w:szCs w:val="15"/>
                <w:shd w:val="clear" w:color="auto" w:fill="FFFFFF"/>
              </w:rPr>
              <w:t xml:space="preserve">□精准推送            </w:t>
            </w:r>
            <w:r>
              <w:rPr>
                <w:rFonts w:hint="eastAsia" w:ascii="方正仿宋简体" w:hAnsi="宋体" w:eastAsia="方正仿宋简体" w:cs="Times New Roman"/>
                <w:kern w:val="0"/>
                <w:sz w:val="16"/>
                <w:szCs w:val="15"/>
                <w:shd w:val="clear" w:color="auto" w:fill="FFFFFF"/>
              </w:rPr>
              <w:t>■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shd w:val="clear" w:color="auto" w:fill="FFFFFF"/>
              </w:rPr>
              <w:t>其他：</w:t>
            </w:r>
            <w:r>
              <w:rPr>
                <w:rFonts w:hint="eastAsia" w:ascii="方正仿宋简体" w:hAnsi="Times New Roman" w:eastAsia="方正仿宋简体"/>
                <w:kern w:val="0"/>
                <w:sz w:val="16"/>
                <w:szCs w:val="15"/>
                <w:u w:val="single"/>
                <w:shd w:val="clear" w:color="auto" w:fill="FFFFFF"/>
              </w:rPr>
              <w:t>国家企业信用信息公示系统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hAnsi="微软雅黑" w:eastAsia="方正仿宋简体"/>
                <w:sz w:val="22"/>
                <w:shd w:val="clear" w:color="auto" w:fill="FFFFFF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hAnsi="微软雅黑" w:eastAsia="方正仿宋简体"/>
                <w:sz w:val="22"/>
                <w:shd w:val="clear" w:color="auto" w:fill="FFFFFF"/>
              </w:rPr>
              <w:t>√</w:t>
            </w:r>
          </w:p>
        </w:tc>
      </w:tr>
    </w:tbl>
    <w:p>
      <w:pPr>
        <w:rPr>
          <w:rFonts w:ascii="方正仿宋简体" w:eastAsia="方正仿宋简体"/>
          <w:sz w:val="32"/>
          <w:szCs w:val="32"/>
        </w:rPr>
      </w:pPr>
    </w:p>
    <w:p/>
    <w:sectPr>
      <w:headerReference r:id="rId3" w:type="default"/>
      <w:footerReference r:id="rId5" w:type="default"/>
      <w:headerReference r:id="rId4" w:type="even"/>
      <w:pgSz w:w="16838" w:h="11906" w:orient="landscape"/>
      <w:pgMar w:top="1797" w:right="1440" w:bottom="179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3F"/>
    <w:rsid w:val="00405C79"/>
    <w:rsid w:val="0056432F"/>
    <w:rsid w:val="0076003F"/>
    <w:rsid w:val="00CA7F95"/>
    <w:rsid w:val="04A03554"/>
    <w:rsid w:val="054716A6"/>
    <w:rsid w:val="13487B9A"/>
    <w:rsid w:val="27296910"/>
    <w:rsid w:val="2AF91248"/>
    <w:rsid w:val="32C91500"/>
    <w:rsid w:val="35E825E5"/>
    <w:rsid w:val="3AAC3BE1"/>
    <w:rsid w:val="50F3104A"/>
    <w:rsid w:val="5EBE53E1"/>
    <w:rsid w:val="710A6289"/>
    <w:rsid w:val="7486520B"/>
    <w:rsid w:val="75AF1AD2"/>
    <w:rsid w:val="798D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7</Pages>
  <Words>902</Words>
  <Characters>5146</Characters>
  <Lines>42</Lines>
  <Paragraphs>12</Paragraphs>
  <TotalTime>12</TotalTime>
  <ScaleCrop>false</ScaleCrop>
  <LinksUpToDate>false</LinksUpToDate>
  <CharactersWithSpaces>6036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2020-04-14T07:13:00Z</dcterms:created>
  <dc:creator>China</dc:creator>
  <cp:lastModifiedBy>Administrator</cp:lastModifiedBy>
  <dcterms:modified xsi:type="dcterms:W3CDTF">2023-10-23T02:11:12Z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94BCABC6DDD14EBDAC3FAC350773B806</vt:lpwstr>
  </property>
</Properties>
</file>