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_GBK" w:eastAsia="方正小标宋_GBK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方正小标宋_GBK" w:eastAsia="方正小标宋_GBK"/>
          <w:sz w:val="36"/>
          <w:szCs w:val="36"/>
        </w:rPr>
        <w:t xml:space="preserve">             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食品药品监管领域基层政务公开标准目录</w:t>
      </w:r>
    </w:p>
    <w:tbl>
      <w:tblPr>
        <w:tblStyle w:val="4"/>
        <w:tblpPr w:leftFromText="180" w:rightFromText="180" w:vertAnchor="text" w:horzAnchor="page" w:tblpX="952" w:tblpY="730"/>
        <w:tblOverlap w:val="never"/>
        <w:tblW w:w="148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709"/>
        <w:gridCol w:w="2126"/>
        <w:gridCol w:w="1983"/>
        <w:gridCol w:w="852"/>
        <w:gridCol w:w="851"/>
        <w:gridCol w:w="2904"/>
        <w:gridCol w:w="567"/>
        <w:gridCol w:w="921"/>
        <w:gridCol w:w="539"/>
        <w:gridCol w:w="851"/>
        <w:gridCol w:w="708"/>
        <w:gridCol w:w="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公开事项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（要素）</w:t>
            </w:r>
          </w:p>
        </w:tc>
        <w:tc>
          <w:tcPr>
            <w:tcW w:w="19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公开依据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主体</w:t>
            </w:r>
          </w:p>
        </w:tc>
        <w:tc>
          <w:tcPr>
            <w:tcW w:w="29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公开渠道和载体</w:t>
            </w:r>
          </w:p>
        </w:tc>
        <w:tc>
          <w:tcPr>
            <w:tcW w:w="1488" w:type="dxa"/>
            <w:gridSpan w:val="2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公开对象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公开方式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一级事项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二级事项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90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全社会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特定群体（请写明）</w:t>
            </w:r>
          </w:p>
        </w:tc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主动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依申请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县级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食品生产经营许可服务指南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王家庄街道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  <w:r>
              <w:rPr>
                <w:rFonts w:hint="eastAsia" w:ascii="方正仿宋简体" w:eastAsia="方正仿宋简体"/>
                <w:szCs w:val="21"/>
              </w:rPr>
              <w:t>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食品生产经营许可基本信息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FF0000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</w:t>
            </w:r>
            <w:r>
              <w:rPr>
                <w:rFonts w:ascii="方正仿宋简体" w:eastAsia="方正仿宋简体"/>
                <w:szCs w:val="21"/>
              </w:rPr>
              <w:t>个工</w:t>
            </w:r>
            <w:r>
              <w:rPr>
                <w:rFonts w:hint="eastAsia" w:ascii="方正仿宋简体" w:eastAsia="方正仿宋简体"/>
                <w:szCs w:val="21"/>
              </w:rPr>
              <w:t>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王家庄街道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  <w:r>
              <w:rPr>
                <w:rFonts w:hint="eastAsia" w:ascii="方正仿宋简体" w:eastAsia="方正仿宋简体"/>
                <w:szCs w:val="21"/>
              </w:rPr>
              <w:t>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药品零售许可服务指南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王家庄街道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  <w:r>
              <w:rPr>
                <w:rFonts w:hint="eastAsia" w:ascii="方正仿宋简体" w:eastAsia="方正仿宋简体"/>
                <w:szCs w:val="21"/>
              </w:rPr>
              <w:t>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药品零售许可企业基本信息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王家庄街道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  <w:r>
              <w:rPr>
                <w:rFonts w:hint="eastAsia" w:ascii="方正仿宋简体" w:eastAsia="方正仿宋简体"/>
                <w:szCs w:val="21"/>
              </w:rPr>
              <w:t>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</w:t>
            </w:r>
            <w:r>
              <w:rPr>
                <w:rFonts w:ascii="方正仿宋简体" w:eastAsia="方正仿宋简体"/>
                <w:szCs w:val="21"/>
              </w:rPr>
              <w:t>生产</w:t>
            </w:r>
            <w:r>
              <w:rPr>
                <w:rFonts w:hint="eastAsia" w:ascii="方正仿宋简体" w:eastAsia="方正仿宋简体"/>
                <w:szCs w:val="21"/>
              </w:rPr>
              <w:t>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王家庄街道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特殊食品生产经营监督检查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王家庄街道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由县级组织的食品安全抽检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王家庄街道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8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药品零售/医疗器械经营监督检查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王家庄街道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9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化妆品经营企业</w:t>
            </w:r>
            <w:r>
              <w:rPr>
                <w:rFonts w:hint="eastAsia" w:ascii="方正仿宋简体" w:eastAsia="方正仿宋简体"/>
                <w:szCs w:val="21"/>
              </w:rPr>
              <w:t>监督</w:t>
            </w:r>
            <w:r>
              <w:rPr>
                <w:rFonts w:ascii="方正仿宋简体" w:eastAsia="方正仿宋简体"/>
                <w:szCs w:val="21"/>
              </w:rPr>
              <w:t>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  <w:r>
              <w:rPr>
                <w:rFonts w:ascii="方正仿宋简体" w:eastAsia="方正仿宋简体"/>
                <w:szCs w:val="21"/>
              </w:rPr>
              <w:t>《化妆品卫生监督条例》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王家庄街道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0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医疗机构使用药品质量安全监督检查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王家庄街道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由县级组织的医疗器械抽检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ind w:firstLine="0" w:firstLineChars="0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被抽检单位名称、抽检产品名称、标示的生产单位、标示的产品生产日期/批号/规格、检验依据、检验结果、检验机构等</w:t>
            </w:r>
          </w:p>
        </w:tc>
        <w:tc>
          <w:tcPr>
            <w:tcW w:w="1983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王家庄街道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王家庄街道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13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王家庄街道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14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医疗器械监管行政处罚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王家庄街道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15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化妆品监管行政处罚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王家庄街道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16</w:t>
            </w:r>
          </w:p>
        </w:tc>
        <w:tc>
          <w:tcPr>
            <w:tcW w:w="7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食品安全消费提示警示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食品安全消费提示、警示信息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王家庄街道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7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食品安全应急处置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应急组织机构及职责、应急保障、监测预警、应急响应、热点问题落实情况等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《中华人民共和国政府信息公开条例》《关于全面推进政务公开工作的意见》 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王家庄街道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18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食品药品投诉举报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食品药品投诉举报管理制度和政策、受理投诉举报的途径等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《中华人民共和国政府信息公开条例》《关于全面推进政务公开工作的意见》《食品药品投诉举报管理办法》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王家庄街道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19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食品用药安全宣传活动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活动时间、活动地点、活动形式、活动主题和内容等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工作日内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王家庄街道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  <w:bookmarkStart w:id="0" w:name="_GoBack"/>
            <w:bookmarkEnd w:id="0"/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</w:tbl>
    <w:p>
      <w:pPr>
        <w:rPr>
          <w:rFonts w:ascii="方正仿宋简体" w:eastAsia="方正仿宋简体"/>
          <w:sz w:val="32"/>
          <w:szCs w:val="32"/>
        </w:rPr>
      </w:pPr>
    </w:p>
    <w:p/>
    <w:sectPr>
      <w:headerReference r:id="rId3" w:type="default"/>
      <w:footerReference r:id="rId5" w:type="default"/>
      <w:headerReference r:id="rId4" w:type="even"/>
      <w:pgSz w:w="16838" w:h="11906" w:orient="landscape"/>
      <w:pgMar w:top="1797" w:right="1440" w:bottom="179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3F"/>
    <w:rsid w:val="00405C79"/>
    <w:rsid w:val="0056432F"/>
    <w:rsid w:val="0076003F"/>
    <w:rsid w:val="00CA7F95"/>
    <w:rsid w:val="04A03554"/>
    <w:rsid w:val="054716A6"/>
    <w:rsid w:val="32C91500"/>
    <w:rsid w:val="3AAC3BE1"/>
    <w:rsid w:val="50F3104A"/>
    <w:rsid w:val="7486520B"/>
    <w:rsid w:val="75AF1AD2"/>
    <w:rsid w:val="798D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7</Pages>
  <Words>902</Words>
  <Characters>5146</Characters>
  <Lines>42</Lines>
  <Paragraphs>12</Paragraphs>
  <TotalTime>6</TotalTime>
  <ScaleCrop>false</ScaleCrop>
  <LinksUpToDate>false</LinksUpToDate>
  <CharactersWithSpaces>6036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2020-04-14T07:13:00Z</dcterms:created>
  <dc:creator>China</dc:creator>
  <cp:lastModifiedBy>Administrator</cp:lastModifiedBy>
  <dcterms:modified xsi:type="dcterms:W3CDTF">2023-10-23T02:05:00Z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ED8E4C938D844ED9BF948B106DD22BA1</vt:lpwstr>
  </property>
</Properties>
</file>