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44"/>
          <w:szCs w:val="44"/>
        </w:rPr>
      </w:pPr>
    </w:p>
    <w:p>
      <w:pPr>
        <w:adjustRightInd w:val="0"/>
        <w:snapToGrid w:val="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跨越、穿越公路及在公路用</w:t>
      </w:r>
      <w:r>
        <w:rPr>
          <w:rFonts w:hint="eastAsia" w:ascii="方正小标宋简体" w:hAnsi="方正小标宋简体" w:eastAsia="方正小标宋简体" w:cs="方正小标宋简体"/>
          <w:b w:val="0"/>
          <w:bCs w:val="0"/>
          <w:sz w:val="44"/>
          <w:szCs w:val="44"/>
          <w:lang w:eastAsia="zh-CN"/>
        </w:rPr>
        <w:t>地</w:t>
      </w:r>
      <w:r>
        <w:rPr>
          <w:rFonts w:hint="eastAsia" w:ascii="方正小标宋简体" w:hAnsi="方正小标宋简体" w:eastAsia="方正小标宋简体" w:cs="方正小标宋简体"/>
          <w:b w:val="0"/>
          <w:bCs w:val="0"/>
          <w:sz w:val="44"/>
          <w:szCs w:val="44"/>
        </w:rPr>
        <w:t>范围内架设、埋设管线、电缆等设施，或者利用公路桥梁、公路隧道、涵洞铺设电缆等设施许可指南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both"/>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28"/>
          <w:szCs w:val="28"/>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jc w:val="center"/>
        <w:rPr>
          <w:rFonts w:ascii="黑体" w:hAnsi="黑体" w:eastAsia="黑体" w:cs="仿宋"/>
          <w:b w:val="0"/>
          <w:bCs w:val="0"/>
          <w:sz w:val="28"/>
          <w:szCs w:val="28"/>
        </w:rPr>
      </w:pPr>
    </w:p>
    <w:p>
      <w:pPr>
        <w:adjustRightInd w:val="0"/>
        <w:snapToGrid w:val="0"/>
        <w:jc w:val="center"/>
        <w:rPr>
          <w:rFonts w:hint="eastAsia" w:ascii="黑体" w:hAnsi="黑体" w:eastAsia="黑体" w:cs="仿宋"/>
          <w:b/>
          <w:bCs/>
          <w:sz w:val="32"/>
          <w:szCs w:val="32"/>
        </w:rPr>
      </w:pPr>
    </w:p>
    <w:p>
      <w:pPr>
        <w:adjustRightInd w:val="0"/>
        <w:snapToGrid w:val="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跨越、穿越公路及在公路用</w:t>
      </w:r>
      <w:r>
        <w:rPr>
          <w:rFonts w:hint="eastAsia" w:ascii="方正小标宋简体" w:hAnsi="方正小标宋简体" w:eastAsia="方正小标宋简体" w:cs="方正小标宋简体"/>
          <w:b w:val="0"/>
          <w:bCs w:val="0"/>
          <w:sz w:val="40"/>
          <w:szCs w:val="40"/>
          <w:lang w:eastAsia="zh-CN"/>
        </w:rPr>
        <w:t>地</w:t>
      </w:r>
      <w:r>
        <w:rPr>
          <w:rFonts w:hint="eastAsia" w:ascii="方正小标宋简体" w:hAnsi="方正小标宋简体" w:eastAsia="方正小标宋简体" w:cs="方正小标宋简体"/>
          <w:b w:val="0"/>
          <w:bCs w:val="0"/>
          <w:sz w:val="40"/>
          <w:szCs w:val="40"/>
        </w:rPr>
        <w:t>范围内架设、</w:t>
      </w:r>
    </w:p>
    <w:p>
      <w:pPr>
        <w:adjustRightInd w:val="0"/>
        <w:snapToGrid w:val="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埋设管线、电缆等设施，或者利用公路桥梁、</w:t>
      </w:r>
    </w:p>
    <w:p>
      <w:pPr>
        <w:adjustRightInd w:val="0"/>
        <w:snapToGrid w:val="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公路隧道、涵洞铺设电缆等设施许可指南</w:t>
      </w:r>
    </w:p>
    <w:p>
      <w:pPr>
        <w:outlineLvl w:val="0"/>
        <w:rPr>
          <w:rFonts w:ascii="仿宋" w:hAnsi="仿宋" w:eastAsia="仿宋" w:cs="仿宋"/>
          <w:b/>
          <w:bCs/>
          <w:sz w:val="28"/>
          <w:szCs w:val="28"/>
        </w:rPr>
      </w:pP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一、审批机关</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受理地点：</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受理窗口：</w:t>
      </w:r>
      <w:r>
        <w:rPr>
          <w:rFonts w:hint="eastAsia" w:asciiTheme="majorEastAsia" w:hAnsiTheme="majorEastAsia" w:eastAsiaTheme="majorEastAsia" w:cstheme="majorEastAsia"/>
          <w:sz w:val="28"/>
          <w:szCs w:val="28"/>
        </w:rPr>
        <w:t>曲靖市马龙区行政审批局</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社会事务审批</w:t>
      </w:r>
      <w:r>
        <w:rPr>
          <w:rFonts w:hint="eastAsia" w:asciiTheme="majorEastAsia" w:hAnsiTheme="majorEastAsia" w:eastAsiaTheme="majorEastAsia" w:cstheme="majorEastAsia"/>
          <w:sz w:val="28"/>
          <w:szCs w:val="28"/>
        </w:rPr>
        <w:t>科</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kinsoku/>
        <w:overflowPunct/>
        <w:topLinePunct w:val="0"/>
        <w:autoSpaceDE/>
        <w:autoSpaceDN/>
        <w:bidi w:val="0"/>
        <w:adjustRightInd/>
        <w:snapToGrid/>
        <w:spacing w:line="400" w:lineRule="exact"/>
        <w:ind w:left="559" w:leftChars="266" w:firstLine="0" w:firstLineChars="0"/>
        <w:textAlignment w:val="auto"/>
        <w:outlineLvl w:val="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Cs/>
          <w:sz w:val="28"/>
          <w:szCs w:val="28"/>
        </w:rPr>
        <w:t>交通方式：</w:t>
      </w:r>
      <w:r>
        <w:rPr>
          <w:rFonts w:hint="eastAsia" w:asciiTheme="majorEastAsia" w:hAnsiTheme="majorEastAsia" w:eastAsiaTheme="majorEastAsia" w:cstheme="majorEastAsia"/>
          <w:sz w:val="28"/>
          <w:szCs w:val="28"/>
        </w:rPr>
        <w:t>可乘2路、7路公交车到政务服务中心</w:t>
      </w:r>
      <w:r>
        <w:rPr>
          <w:rFonts w:hint="eastAsia" w:asciiTheme="majorEastAsia" w:hAnsiTheme="majorEastAsia" w:eastAsiaTheme="majorEastAsia" w:cstheme="majorEastAsia"/>
          <w:sz w:val="28"/>
          <w:szCs w:val="28"/>
          <w:lang w:eastAsia="zh-CN"/>
        </w:rPr>
        <w:t>站</w:t>
      </w:r>
      <w:r>
        <w:rPr>
          <w:rFonts w:hint="eastAsia" w:asciiTheme="majorEastAsia" w:hAnsiTheme="majorEastAsia" w:eastAsiaTheme="majorEastAsia" w:cstheme="majorEastAsia"/>
          <w:sz w:val="28"/>
          <w:szCs w:val="28"/>
        </w:rPr>
        <w:t>下车150米即到。</w:t>
      </w:r>
      <w:r>
        <w:rPr>
          <w:rFonts w:hint="eastAsia" w:ascii="黑体" w:hAnsi="黑体" w:eastAsia="黑体" w:cs="黑体"/>
          <w:b w:val="0"/>
          <w:bCs w:val="0"/>
          <w:i w:val="0"/>
          <w:iCs w:val="0"/>
          <w:sz w:val="28"/>
          <w:szCs w:val="28"/>
          <w:lang w:eastAsia="zh-CN"/>
        </w:rPr>
        <w:t>二、</w:t>
      </w:r>
      <w:r>
        <w:rPr>
          <w:rFonts w:hint="eastAsia" w:ascii="黑体" w:hAnsi="黑体" w:eastAsia="黑体" w:cs="黑体"/>
          <w:b w:val="0"/>
          <w:bCs w:val="0"/>
          <w:i w:val="0"/>
          <w:iCs w:val="0"/>
          <w:sz w:val="28"/>
          <w:szCs w:val="28"/>
        </w:rPr>
        <w:t>申请材料清单</w:t>
      </w:r>
    </w:p>
    <w:p>
      <w:pPr>
        <w:adjustRightInd w:val="0"/>
        <w:snapToGrid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跨越、穿越公路及在公路用</w:t>
      </w:r>
      <w:r>
        <w:rPr>
          <w:rFonts w:hint="eastAsia" w:asciiTheme="majorEastAsia" w:hAnsiTheme="majorEastAsia" w:eastAsiaTheme="majorEastAsia" w:cstheme="majorEastAsia"/>
          <w:b/>
          <w:bCs/>
          <w:sz w:val="24"/>
          <w:szCs w:val="24"/>
          <w:lang w:val="en-US" w:eastAsia="zh-CN"/>
        </w:rPr>
        <w:t>地</w:t>
      </w:r>
      <w:r>
        <w:rPr>
          <w:rFonts w:hint="eastAsia" w:asciiTheme="majorEastAsia" w:hAnsiTheme="majorEastAsia" w:eastAsiaTheme="majorEastAsia" w:cstheme="majorEastAsia"/>
          <w:b/>
          <w:bCs/>
          <w:sz w:val="24"/>
          <w:szCs w:val="24"/>
        </w:rPr>
        <w:t>范围内架设、埋设管线、电缆等设施，</w:t>
      </w:r>
    </w:p>
    <w:p>
      <w:pPr>
        <w:adjustRightInd w:val="0"/>
        <w:snapToGrid w:val="0"/>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bCs/>
          <w:sz w:val="24"/>
          <w:szCs w:val="24"/>
        </w:rPr>
        <w:t>或者利用公路桥梁、公路隧道、涵洞铺设电缆等设施许可</w:t>
      </w:r>
      <w:r>
        <w:rPr>
          <w:rFonts w:hint="eastAsia" w:asciiTheme="majorEastAsia" w:hAnsiTheme="majorEastAsia" w:eastAsiaTheme="majorEastAsia" w:cstheme="majorEastAsia"/>
          <w:b/>
          <w:sz w:val="24"/>
          <w:szCs w:val="24"/>
          <w:lang w:eastAsia="zh-CN"/>
        </w:rPr>
        <w:t>申请材料目录</w:t>
      </w:r>
    </w:p>
    <w:tbl>
      <w:tblPr>
        <w:tblStyle w:val="7"/>
        <w:tblW w:w="9181"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5354"/>
        <w:gridCol w:w="1234"/>
        <w:gridCol w:w="1120"/>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658" w:type="dxa"/>
            <w:vAlign w:val="center"/>
          </w:tcPr>
          <w:p>
            <w:pPr>
              <w:adjustRightInd w:val="0"/>
              <w:snapToGrid w:val="0"/>
              <w:jc w:val="left"/>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序号</w:t>
            </w:r>
          </w:p>
        </w:tc>
        <w:tc>
          <w:tcPr>
            <w:tcW w:w="5354"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材料名称</w:t>
            </w:r>
          </w:p>
        </w:tc>
        <w:tc>
          <w:tcPr>
            <w:tcW w:w="1234"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材料形式</w:t>
            </w:r>
          </w:p>
        </w:tc>
        <w:tc>
          <w:tcPr>
            <w:tcW w:w="1120"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eastAsia="zh-CN"/>
              </w:rPr>
              <w:t>电子版</w:t>
            </w:r>
            <w:r>
              <w:rPr>
                <w:rFonts w:hint="eastAsia" w:asciiTheme="majorEastAsia" w:hAnsiTheme="majorEastAsia" w:eastAsiaTheme="majorEastAsia" w:cstheme="majorEastAsia"/>
                <w:b w:val="0"/>
                <w:bCs/>
                <w:sz w:val="24"/>
                <w:szCs w:val="24"/>
                <w:vertAlign w:val="baseline"/>
                <w:lang w:val="en-US" w:eastAsia="zh-CN"/>
              </w:rPr>
              <w:t>/纸质要求</w:t>
            </w:r>
          </w:p>
        </w:tc>
        <w:tc>
          <w:tcPr>
            <w:tcW w:w="81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5354" w:type="dxa"/>
            <w:vAlign w:val="center"/>
          </w:tcPr>
          <w:p>
            <w:pPr>
              <w:adjustRightInd w:val="0"/>
              <w:snapToGrid w:val="0"/>
              <w:jc w:val="both"/>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color w:val="000000"/>
                <w:kern w:val="2"/>
                <w:sz w:val="24"/>
                <w:szCs w:val="24"/>
              </w:rPr>
              <w:t>申请</w:t>
            </w:r>
            <w:r>
              <w:rPr>
                <w:rFonts w:hint="eastAsia" w:asciiTheme="majorEastAsia" w:hAnsiTheme="majorEastAsia" w:eastAsiaTheme="majorEastAsia" w:cstheme="majorEastAsia"/>
                <w:b w:val="0"/>
                <w:bCs/>
                <w:color w:val="000000"/>
                <w:kern w:val="2"/>
                <w:sz w:val="24"/>
                <w:szCs w:val="24"/>
                <w:lang w:eastAsia="zh-CN"/>
              </w:rPr>
              <w:t>书</w:t>
            </w:r>
          </w:p>
        </w:tc>
        <w:tc>
          <w:tcPr>
            <w:tcW w:w="1234"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原件</w:t>
            </w:r>
          </w:p>
        </w:tc>
        <w:tc>
          <w:tcPr>
            <w:tcW w:w="1120"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纸质</w:t>
            </w:r>
          </w:p>
        </w:tc>
        <w:tc>
          <w:tcPr>
            <w:tcW w:w="81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658"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5354" w:type="dxa"/>
            <w:vAlign w:val="center"/>
          </w:tcPr>
          <w:p>
            <w:pPr>
              <w:pStyle w:val="21"/>
              <w:kinsoku w:val="0"/>
              <w:overflowPunct w:val="0"/>
              <w:spacing w:line="240" w:lineRule="exact"/>
              <w:jc w:val="both"/>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委托书</w:t>
            </w:r>
          </w:p>
        </w:tc>
        <w:tc>
          <w:tcPr>
            <w:tcW w:w="1234" w:type="dxa"/>
            <w:vAlign w:val="center"/>
          </w:tcPr>
          <w:p>
            <w:pPr>
              <w:adjustRightInd w:val="0"/>
              <w:snapToGrid w:val="0"/>
              <w:jc w:val="center"/>
              <w:rPr>
                <w:rFonts w:hint="eastAsia" w:asciiTheme="majorEastAsia" w:hAnsiTheme="majorEastAsia" w:eastAsiaTheme="majorEastAsia" w:cstheme="majorEastAsia"/>
                <w:b w:val="0"/>
                <w:bCs w:val="0"/>
                <w:sz w:val="24"/>
                <w:szCs w:val="24"/>
                <w:vertAlign w:val="baseline"/>
                <w:lang w:eastAsia="zh-CN"/>
              </w:rPr>
            </w:pPr>
            <w:r>
              <w:rPr>
                <w:rFonts w:hint="eastAsia" w:asciiTheme="majorEastAsia" w:hAnsiTheme="majorEastAsia" w:eastAsiaTheme="majorEastAsia" w:cstheme="majorEastAsia"/>
                <w:b w:val="0"/>
                <w:bCs w:val="0"/>
                <w:sz w:val="24"/>
                <w:szCs w:val="24"/>
                <w:vertAlign w:val="baseline"/>
                <w:lang w:eastAsia="zh-CN"/>
              </w:rPr>
              <w:t>原件</w:t>
            </w:r>
          </w:p>
        </w:tc>
        <w:tc>
          <w:tcPr>
            <w:tcW w:w="1120"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纸质</w:t>
            </w:r>
          </w:p>
        </w:tc>
        <w:tc>
          <w:tcPr>
            <w:tcW w:w="81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5354" w:type="dxa"/>
            <w:vAlign w:val="center"/>
          </w:tcPr>
          <w:p>
            <w:pPr>
              <w:pStyle w:val="21"/>
              <w:kinsoku w:val="0"/>
              <w:overflowPunct w:val="0"/>
              <w:spacing w:line="240" w:lineRule="exact"/>
              <w:jc w:val="both"/>
              <w:rPr>
                <w:rFonts w:hint="eastAsia" w:asciiTheme="majorEastAsia" w:hAnsiTheme="majorEastAsia" w:eastAsiaTheme="majorEastAsia" w:cstheme="majorEastAsia"/>
                <w:color w:val="000000"/>
                <w:kern w:val="2"/>
                <w:sz w:val="24"/>
                <w:szCs w:val="24"/>
              </w:rPr>
            </w:pPr>
            <w:r>
              <w:rPr>
                <w:rFonts w:hint="eastAsia" w:asciiTheme="majorEastAsia" w:hAnsiTheme="majorEastAsia" w:eastAsiaTheme="majorEastAsia" w:cstheme="majorEastAsia"/>
                <w:color w:val="000000"/>
                <w:kern w:val="2"/>
                <w:sz w:val="24"/>
                <w:szCs w:val="24"/>
              </w:rPr>
              <w:t>设计和施工方案</w:t>
            </w:r>
          </w:p>
        </w:tc>
        <w:tc>
          <w:tcPr>
            <w:tcW w:w="1234" w:type="dxa"/>
            <w:vAlign w:val="center"/>
          </w:tcPr>
          <w:p>
            <w:pPr>
              <w:adjustRightInd w:val="0"/>
              <w:snapToGrid w:val="0"/>
              <w:jc w:val="center"/>
              <w:rPr>
                <w:rFonts w:hint="eastAsia" w:asciiTheme="majorEastAsia" w:hAnsiTheme="majorEastAsia" w:eastAsiaTheme="majorEastAsia" w:cstheme="majorEastAsia"/>
                <w:b w:val="0"/>
                <w:bCs w:val="0"/>
                <w:sz w:val="24"/>
                <w:szCs w:val="24"/>
                <w:vertAlign w:val="baseline"/>
                <w:lang w:eastAsia="zh-CN"/>
              </w:rPr>
            </w:pPr>
            <w:r>
              <w:rPr>
                <w:rFonts w:hint="eastAsia" w:asciiTheme="majorEastAsia" w:hAnsiTheme="majorEastAsia" w:eastAsiaTheme="majorEastAsia" w:cstheme="majorEastAsia"/>
                <w:b w:val="0"/>
                <w:bCs w:val="0"/>
                <w:sz w:val="24"/>
                <w:szCs w:val="24"/>
                <w:vertAlign w:val="baseline"/>
                <w:lang w:eastAsia="zh-CN"/>
              </w:rPr>
              <w:t>原件</w:t>
            </w:r>
          </w:p>
        </w:tc>
        <w:tc>
          <w:tcPr>
            <w:tcW w:w="1120"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纸质</w:t>
            </w:r>
          </w:p>
        </w:tc>
        <w:tc>
          <w:tcPr>
            <w:tcW w:w="81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5354" w:type="dxa"/>
            <w:vAlign w:val="center"/>
          </w:tcPr>
          <w:p>
            <w:pPr>
              <w:pStyle w:val="21"/>
              <w:kinsoku w:val="0"/>
              <w:overflowPunct w:val="0"/>
              <w:spacing w:line="240" w:lineRule="exact"/>
              <w:jc w:val="both"/>
              <w:rPr>
                <w:rFonts w:hint="eastAsia" w:asciiTheme="majorEastAsia" w:hAnsiTheme="majorEastAsia" w:eastAsiaTheme="majorEastAsia" w:cstheme="majorEastAsia"/>
                <w:color w:val="000000"/>
                <w:kern w:val="2"/>
                <w:sz w:val="24"/>
                <w:szCs w:val="24"/>
                <w:lang w:eastAsia="zh-CN"/>
              </w:rPr>
            </w:pPr>
            <w:r>
              <w:rPr>
                <w:rFonts w:hint="eastAsia" w:asciiTheme="majorEastAsia" w:hAnsiTheme="majorEastAsia" w:eastAsiaTheme="majorEastAsia" w:cstheme="majorEastAsia"/>
                <w:color w:val="000000"/>
                <w:kern w:val="2"/>
                <w:sz w:val="24"/>
                <w:szCs w:val="24"/>
                <w:lang w:eastAsia="zh-CN"/>
              </w:rPr>
              <w:t>应急方案</w:t>
            </w:r>
          </w:p>
        </w:tc>
        <w:tc>
          <w:tcPr>
            <w:tcW w:w="1234" w:type="dxa"/>
            <w:vAlign w:val="center"/>
          </w:tcPr>
          <w:p>
            <w:pPr>
              <w:adjustRightInd w:val="0"/>
              <w:snapToGrid w:val="0"/>
              <w:jc w:val="center"/>
              <w:rPr>
                <w:rFonts w:hint="eastAsia" w:asciiTheme="majorEastAsia" w:hAnsiTheme="majorEastAsia" w:eastAsiaTheme="majorEastAsia" w:cstheme="majorEastAsia"/>
                <w:b w:val="0"/>
                <w:bCs w:val="0"/>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原件</w:t>
            </w:r>
          </w:p>
        </w:tc>
        <w:tc>
          <w:tcPr>
            <w:tcW w:w="1120"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纸质</w:t>
            </w:r>
          </w:p>
        </w:tc>
        <w:tc>
          <w:tcPr>
            <w:tcW w:w="81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5354" w:type="dxa"/>
            <w:vAlign w:val="center"/>
          </w:tcPr>
          <w:p>
            <w:pPr>
              <w:pStyle w:val="21"/>
              <w:kinsoku w:val="0"/>
              <w:overflowPunct w:val="0"/>
              <w:spacing w:line="240" w:lineRule="exact"/>
              <w:jc w:val="both"/>
              <w:rPr>
                <w:rFonts w:hint="eastAsia" w:asciiTheme="majorEastAsia" w:hAnsiTheme="majorEastAsia" w:eastAsiaTheme="majorEastAsia" w:cstheme="majorEastAsia"/>
                <w:color w:val="000000"/>
                <w:kern w:val="2"/>
                <w:sz w:val="24"/>
                <w:szCs w:val="24"/>
              </w:rPr>
            </w:pPr>
            <w:r>
              <w:rPr>
                <w:rFonts w:hint="eastAsia" w:asciiTheme="majorEastAsia" w:hAnsiTheme="majorEastAsia" w:eastAsiaTheme="majorEastAsia" w:cstheme="majorEastAsia"/>
                <w:color w:val="000000"/>
                <w:kern w:val="2"/>
                <w:sz w:val="24"/>
                <w:szCs w:val="24"/>
              </w:rPr>
              <w:t>保障公路、公路附属设施质量和安全的技术评估报告</w:t>
            </w:r>
          </w:p>
        </w:tc>
        <w:tc>
          <w:tcPr>
            <w:tcW w:w="1234"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原件</w:t>
            </w:r>
          </w:p>
        </w:tc>
        <w:tc>
          <w:tcPr>
            <w:tcW w:w="1120"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纸质</w:t>
            </w:r>
          </w:p>
        </w:tc>
        <w:tc>
          <w:tcPr>
            <w:tcW w:w="81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w:t>
            </w:r>
          </w:p>
        </w:tc>
        <w:tc>
          <w:tcPr>
            <w:tcW w:w="5354" w:type="dxa"/>
            <w:vAlign w:val="center"/>
          </w:tcPr>
          <w:p>
            <w:pPr>
              <w:pStyle w:val="21"/>
              <w:kinsoku w:val="0"/>
              <w:overflowPunct w:val="0"/>
              <w:spacing w:line="240" w:lineRule="exact"/>
              <w:jc w:val="both"/>
              <w:rPr>
                <w:rFonts w:hint="eastAsia" w:asciiTheme="majorEastAsia" w:hAnsiTheme="majorEastAsia" w:eastAsiaTheme="majorEastAsia" w:cstheme="majorEastAsia"/>
                <w:color w:val="000000"/>
                <w:kern w:val="2"/>
                <w:sz w:val="24"/>
                <w:szCs w:val="24"/>
              </w:rPr>
            </w:pPr>
            <w:r>
              <w:rPr>
                <w:rFonts w:hint="eastAsia" w:asciiTheme="majorEastAsia" w:hAnsiTheme="majorEastAsia" w:eastAsiaTheme="majorEastAsia" w:cstheme="majorEastAsia"/>
                <w:color w:val="000000"/>
                <w:kern w:val="2"/>
                <w:sz w:val="24"/>
                <w:szCs w:val="24"/>
                <w:lang w:eastAsia="zh-CN"/>
              </w:rPr>
              <w:t>工程建设项目有关批准文件或者相关证明材料</w:t>
            </w:r>
          </w:p>
        </w:tc>
        <w:tc>
          <w:tcPr>
            <w:tcW w:w="1234"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原件</w:t>
            </w:r>
          </w:p>
        </w:tc>
        <w:tc>
          <w:tcPr>
            <w:tcW w:w="1120"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纸质</w:t>
            </w:r>
          </w:p>
        </w:tc>
        <w:tc>
          <w:tcPr>
            <w:tcW w:w="81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p>
        </w:tc>
        <w:tc>
          <w:tcPr>
            <w:tcW w:w="5354" w:type="dxa"/>
            <w:vAlign w:val="center"/>
          </w:tcPr>
          <w:p>
            <w:pPr>
              <w:pStyle w:val="21"/>
              <w:kinsoku w:val="0"/>
              <w:overflowPunct w:val="0"/>
              <w:spacing w:line="240" w:lineRule="exact"/>
              <w:jc w:val="both"/>
              <w:rPr>
                <w:rFonts w:hint="eastAsia" w:asciiTheme="majorEastAsia" w:hAnsiTheme="majorEastAsia" w:eastAsiaTheme="majorEastAsia" w:cstheme="majorEastAsia"/>
                <w:color w:val="000000"/>
                <w:kern w:val="2"/>
                <w:sz w:val="24"/>
                <w:szCs w:val="24"/>
              </w:rPr>
            </w:pPr>
            <w:r>
              <w:rPr>
                <w:rFonts w:hint="eastAsia" w:asciiTheme="majorEastAsia" w:hAnsiTheme="majorEastAsia" w:eastAsiaTheme="majorEastAsia" w:cstheme="majorEastAsia"/>
                <w:color w:val="000000"/>
                <w:kern w:val="2"/>
                <w:sz w:val="24"/>
                <w:szCs w:val="24"/>
                <w:lang w:eastAsia="zh-CN"/>
              </w:rPr>
              <w:t>公路路产损坏恢复（补偿）协议及施工安全承诺书</w:t>
            </w:r>
          </w:p>
        </w:tc>
        <w:tc>
          <w:tcPr>
            <w:tcW w:w="1234"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原件</w:t>
            </w:r>
          </w:p>
        </w:tc>
        <w:tc>
          <w:tcPr>
            <w:tcW w:w="1120"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纸质</w:t>
            </w:r>
          </w:p>
        </w:tc>
        <w:tc>
          <w:tcPr>
            <w:tcW w:w="81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1</w:t>
            </w:r>
          </w:p>
        </w:tc>
      </w:tr>
    </w:tbl>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三</w:t>
      </w:r>
      <w:r>
        <w:rPr>
          <w:rFonts w:hint="eastAsia" w:ascii="黑体" w:hAnsi="黑体" w:eastAsia="黑体" w:cs="黑体"/>
          <w:b w:val="0"/>
          <w:bCs w:val="0"/>
          <w:i w:val="0"/>
          <w:iCs w:val="0"/>
          <w:sz w:val="28"/>
          <w:szCs w:val="28"/>
          <w:lang w:eastAsia="zh-CN"/>
        </w:rPr>
        <w:t>、</w:t>
      </w:r>
      <w:r>
        <w:rPr>
          <w:rFonts w:hint="eastAsia" w:ascii="黑体" w:hAnsi="黑体" w:eastAsia="黑体" w:cs="黑体"/>
          <w:b w:val="0"/>
          <w:bCs w:val="0"/>
          <w:i w:val="0"/>
          <w:iCs w:val="0"/>
          <w:sz w:val="28"/>
          <w:szCs w:val="28"/>
        </w:rPr>
        <w:t>审批时限</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法定时限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20</w:t>
      </w:r>
      <w:r>
        <w:rPr>
          <w:rFonts w:hint="eastAsia" w:asciiTheme="majorEastAsia" w:hAnsiTheme="majorEastAsia" w:eastAsiaTheme="majorEastAsia" w:cstheme="majorEastAsia"/>
          <w:sz w:val="28"/>
          <w:szCs w:val="28"/>
          <w:lang w:eastAsia="zh-CN"/>
        </w:rPr>
        <w:t>个</w:t>
      </w:r>
      <w:r>
        <w:rPr>
          <w:rFonts w:hint="eastAsia" w:asciiTheme="majorEastAsia" w:hAnsiTheme="majorEastAsia" w:eastAsiaTheme="majorEastAsia" w:cstheme="majorEastAsia"/>
          <w:sz w:val="28"/>
          <w:szCs w:val="28"/>
        </w:rPr>
        <w:t>工作日；承诺时限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lang w:eastAsia="zh-CN"/>
        </w:rPr>
        <w:t>个</w:t>
      </w:r>
      <w:r>
        <w:rPr>
          <w:rFonts w:hint="eastAsia" w:asciiTheme="majorEastAsia" w:hAnsiTheme="majorEastAsia" w:eastAsiaTheme="majorEastAsia" w:cstheme="majorEastAsia"/>
          <w:sz w:val="28"/>
          <w:szCs w:val="28"/>
        </w:rPr>
        <w:t>工作日。</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四、审批流程</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提交方式：</w:t>
      </w:r>
    </w:p>
    <w:p>
      <w:pPr>
        <w:keepNext w:val="0"/>
        <w:keepLines w:val="0"/>
        <w:pageBreakBefore w:val="0"/>
        <w:widowControl w:val="0"/>
        <w:numPr>
          <w:ilvl w:val="0"/>
          <w:numId w:val="1"/>
        </w:numPr>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窗口提交：曲靖市马龙区行政审批局</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社会事务审批</w:t>
      </w:r>
      <w:r>
        <w:rPr>
          <w:rFonts w:hint="eastAsia" w:asciiTheme="majorEastAsia" w:hAnsiTheme="majorEastAsia" w:eastAsiaTheme="majorEastAsia" w:cstheme="majorEastAsia"/>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2、网络提交：云南政务服务网（网址：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曲靖市马龙区行政审批局收到申请单位（个人）申请后，在</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对申请材料符合要求的，准予受理，并向申请单位（个人）出具《受理决定书》。对申请材料不符合要求且可以通过补正达到要求的，将当场或者在</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个工作日内向申请单位出（个人）具《申请材料补正告知书》一次性告知，逾期不告知的，自收到申请材料之日起即为受理。对申请材料不符合要求的，出具《不予受理决定书》。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（二）</w:t>
      </w:r>
      <w:r>
        <w:rPr>
          <w:rFonts w:hint="eastAsia" w:ascii="楷体_GB2312" w:hAnsi="楷体_GB2312" w:eastAsia="楷体_GB2312" w:cs="楷体_GB2312"/>
          <w:b/>
          <w:bCs/>
          <w:sz w:val="28"/>
          <w:szCs w:val="28"/>
        </w:rPr>
        <w:t>审核</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条件审查：对申请人申办路政许可申请项目是否符合路政许可申请条件进行审查</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实地审查：对申请人申办路政许可申请项目的路段地点进行实地勘察、核实</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意见征询：对申请人申办路政许可申请项目涉及公路路产的，应当征求公路养护管理部门或者公路经营企业的意见；影响交通安全的，应当征得公安机关交通管理部门的同意。</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予以审批的</w:t>
      </w:r>
      <w:r>
        <w:rPr>
          <w:rFonts w:hint="eastAsia" w:asciiTheme="majorEastAsia" w:hAnsiTheme="majorEastAsia" w:eastAsiaTheme="majorEastAsia" w:cstheme="majorEastAsia"/>
          <w:bCs/>
          <w:sz w:val="28"/>
          <w:szCs w:val="28"/>
          <w:lang w:eastAsia="zh-CN"/>
        </w:rPr>
        <w:t>，出具《准予许可决定书》；</w:t>
      </w:r>
      <w:r>
        <w:rPr>
          <w:rFonts w:hint="eastAsia" w:asciiTheme="majorEastAsia" w:hAnsiTheme="majorEastAsia" w:eastAsiaTheme="majorEastAsia" w:cstheme="majorEastAsia"/>
          <w:bCs/>
          <w:sz w:val="28"/>
          <w:szCs w:val="28"/>
        </w:rPr>
        <w:t>不予审批的</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出具</w:t>
      </w:r>
      <w:r>
        <w:rPr>
          <w:rFonts w:hint="eastAsia" w:asciiTheme="majorEastAsia" w:hAnsiTheme="majorEastAsia" w:eastAsiaTheme="majorEastAsia" w:cstheme="majorEastAsia"/>
          <w:bCs/>
          <w:sz w:val="28"/>
          <w:szCs w:val="28"/>
          <w:lang w:eastAsia="zh-CN"/>
        </w:rPr>
        <w:t>《不予许可决定书》</w:t>
      </w:r>
      <w:r>
        <w:rPr>
          <w:rFonts w:hint="eastAsia" w:asciiTheme="majorEastAsia" w:hAnsiTheme="majorEastAsia" w:eastAsiaTheme="majorEastAsia" w:cstheme="majorEastAsia"/>
          <w:bCs/>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申请单位（个人）自行到窗口领取或邮寄、快递。</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五、受理范围</w:t>
      </w:r>
    </w:p>
    <w:p>
      <w:pPr>
        <w:keepNext w:val="0"/>
        <w:keepLines w:val="0"/>
        <w:pageBreakBefore w:val="0"/>
        <w:widowControl w:val="0"/>
        <w:kinsoku/>
        <w:overflowPunct/>
        <w:topLinePunct w:val="0"/>
        <w:autoSpaceDE/>
        <w:autoSpaceDN/>
        <w:bidi w:val="0"/>
        <w:adjustRightInd w:val="0"/>
        <w:snapToGrid w:val="0"/>
        <w:ind w:firstLine="560" w:firstLineChars="200"/>
        <w:jc w:val="left"/>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Cs/>
          <w:sz w:val="28"/>
          <w:szCs w:val="28"/>
        </w:rPr>
        <w:t>曲靖市马龙区行政区域内跨越、穿越公路及在公路用</w:t>
      </w:r>
      <w:r>
        <w:rPr>
          <w:rFonts w:hint="eastAsia" w:asciiTheme="majorEastAsia" w:hAnsiTheme="majorEastAsia" w:eastAsiaTheme="majorEastAsia" w:cstheme="majorEastAsia"/>
          <w:bCs/>
          <w:sz w:val="28"/>
          <w:szCs w:val="28"/>
          <w:lang w:val="en-US" w:eastAsia="zh-CN"/>
        </w:rPr>
        <w:t>地</w:t>
      </w:r>
      <w:r>
        <w:rPr>
          <w:rFonts w:hint="eastAsia" w:asciiTheme="majorEastAsia" w:hAnsiTheme="majorEastAsia" w:eastAsiaTheme="majorEastAsia" w:cstheme="majorEastAsia"/>
          <w:bCs/>
          <w:sz w:val="28"/>
          <w:szCs w:val="28"/>
        </w:rPr>
        <w:t>范围内架设、埋设管线、电缆等设施，或者利用公路桥梁、公路隧道、涵洞铺设电缆等设施的许可</w:t>
      </w:r>
      <w:r>
        <w:rPr>
          <w:rFonts w:hint="eastAsia" w:asciiTheme="majorEastAsia" w:hAnsiTheme="majorEastAsia" w:eastAsiaTheme="majorEastAsia" w:cstheme="majorEastAsia"/>
          <w:sz w:val="28"/>
          <w:szCs w:val="28"/>
        </w:rPr>
        <w:t>。</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六、审批条件</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（一）予以审批的条件</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rPr>
        <w:t>经审查，申请人提交的申请材料齐全、符合法定条件。</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（二）</w:t>
      </w:r>
      <w:r>
        <w:rPr>
          <w:rFonts w:hint="eastAsia" w:ascii="楷体_GB2312" w:hAnsi="楷体_GB2312" w:eastAsia="楷体_GB2312" w:cs="楷体_GB2312"/>
          <w:b/>
          <w:bCs/>
          <w:sz w:val="28"/>
          <w:szCs w:val="28"/>
        </w:rPr>
        <w:t>不予审批的情形</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rPr>
        <w:t>经审查，申请人提交的申请材料不齐全、不符合法定条件。</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i w:val="0"/>
          <w:iCs w:val="0"/>
          <w:sz w:val="28"/>
          <w:szCs w:val="28"/>
        </w:rPr>
      </w:pPr>
      <w:bookmarkStart w:id="0" w:name="_Toc371002660"/>
      <w:r>
        <w:rPr>
          <w:rFonts w:hint="eastAsia" w:ascii="黑体" w:hAnsi="黑体" w:eastAsia="黑体" w:cs="黑体"/>
          <w:b w:val="0"/>
          <w:bCs w:val="0"/>
          <w:i w:val="0"/>
          <w:iCs w:val="0"/>
          <w:sz w:val="28"/>
          <w:szCs w:val="28"/>
          <w:lang w:eastAsia="zh-CN"/>
        </w:rPr>
        <w:t>七、</w:t>
      </w:r>
      <w:r>
        <w:rPr>
          <w:rFonts w:hint="eastAsia" w:ascii="黑体" w:hAnsi="黑体" w:eastAsia="黑体" w:cs="黑体"/>
          <w:b w:val="0"/>
          <w:bCs w:val="0"/>
          <w:i w:val="0"/>
          <w:iCs w:val="0"/>
          <w:sz w:val="28"/>
          <w:szCs w:val="28"/>
        </w:rPr>
        <w:t>审批依据</w:t>
      </w:r>
      <w:bookmarkEnd w:id="0"/>
    </w:p>
    <w:p>
      <w:pPr>
        <w:keepNext w:val="0"/>
        <w:keepLines w:val="0"/>
        <w:pageBreakBefore w:val="0"/>
        <w:widowControl w:val="0"/>
        <w:numPr>
          <w:ilvl w:val="0"/>
          <w:numId w:val="0"/>
        </w:numPr>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color w:val="000000"/>
          <w:kern w:val="0"/>
          <w:sz w:val="28"/>
          <w:szCs w:val="28"/>
          <w:lang w:eastAsia="zh-CN"/>
        </w:rPr>
      </w:pPr>
      <w:r>
        <w:rPr>
          <w:rFonts w:hint="eastAsia" w:asciiTheme="majorEastAsia" w:hAnsiTheme="majorEastAsia" w:eastAsiaTheme="majorEastAsia" w:cstheme="majorEastAsia"/>
          <w:color w:val="000000"/>
          <w:kern w:val="0"/>
          <w:sz w:val="28"/>
          <w:szCs w:val="28"/>
        </w:rPr>
        <w:t>《中华人民共和国公路法》第四十五条</w:t>
      </w:r>
      <w:r>
        <w:rPr>
          <w:rFonts w:hint="eastAsia" w:asciiTheme="majorEastAsia" w:hAnsiTheme="majorEastAsia" w:eastAsiaTheme="majorEastAsia" w:cstheme="majorEastAsia"/>
          <w:color w:val="000000"/>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《公路安全保护条例》第二十七条。</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 w:val="0"/>
          <w:bCs w:val="0"/>
          <w:sz w:val="28"/>
          <w:szCs w:val="28"/>
        </w:rPr>
        <w:t>《云南省人民政府关于同意</w:t>
      </w:r>
      <w:r>
        <w:rPr>
          <w:rFonts w:hint="eastAsia" w:asciiTheme="majorEastAsia" w:hAnsiTheme="majorEastAsia" w:eastAsiaTheme="majorEastAsia" w:cstheme="majorEastAsia"/>
          <w:b w:val="0"/>
          <w:bCs w:val="0"/>
          <w:sz w:val="28"/>
          <w:szCs w:val="28"/>
          <w:lang w:eastAsia="zh-CN"/>
        </w:rPr>
        <w:t>曲靖</w:t>
      </w:r>
      <w:r>
        <w:rPr>
          <w:rFonts w:hint="eastAsia" w:asciiTheme="majorEastAsia" w:hAnsiTheme="majorEastAsia" w:eastAsiaTheme="majorEastAsia" w:cstheme="majorEastAsia"/>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bookmarkStart w:id="1" w:name="_Toc371002668"/>
      <w:bookmarkStart w:id="2" w:name="_Toc371002663"/>
      <w:r>
        <w:rPr>
          <w:rFonts w:hint="eastAsia" w:ascii="黑体" w:hAnsi="黑体" w:eastAsia="黑体" w:cs="黑体"/>
          <w:b w:val="0"/>
          <w:bCs w:val="0"/>
          <w:i w:val="0"/>
          <w:iCs w:val="0"/>
          <w:sz w:val="28"/>
          <w:szCs w:val="28"/>
        </w:rPr>
        <w:t>八、审批收费</w:t>
      </w:r>
      <w:r>
        <w:rPr>
          <w:rFonts w:hint="eastAsia" w:ascii="黑体" w:hAnsi="黑体" w:eastAsia="黑体" w:cs="黑体"/>
          <w:b w:val="0"/>
          <w:bCs w:val="0"/>
          <w:i w:val="0"/>
          <w:iCs w:val="0"/>
          <w:sz w:val="28"/>
          <w:szCs w:val="28"/>
          <w:lang w:eastAsia="zh-CN"/>
        </w:rPr>
        <w:t>：</w:t>
      </w:r>
      <w:r>
        <w:rPr>
          <w:rFonts w:hint="eastAsia" w:asciiTheme="majorEastAsia" w:hAnsiTheme="majorEastAsia" w:eastAsiaTheme="majorEastAsia" w:cstheme="majorEastAsia"/>
          <w:bCs/>
          <w:sz w:val="28"/>
          <w:szCs w:val="28"/>
        </w:rPr>
        <w:t>不收费</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bCs/>
          <w:sz w:val="28"/>
          <w:szCs w:val="28"/>
          <w:lang w:eastAsia="zh-CN"/>
        </w:rPr>
      </w:pPr>
      <w:r>
        <w:rPr>
          <w:rFonts w:hint="eastAsia" w:ascii="黑体" w:hAnsi="黑体" w:eastAsia="黑体" w:cs="黑体"/>
          <w:b w:val="0"/>
          <w:bCs w:val="0"/>
          <w:i w:val="0"/>
          <w:iCs w:val="0"/>
          <w:sz w:val="28"/>
          <w:szCs w:val="28"/>
        </w:rPr>
        <w:t>九、共同审批与前置审批</w:t>
      </w:r>
      <w:r>
        <w:rPr>
          <w:rFonts w:hint="eastAsia" w:ascii="黑体" w:hAnsi="黑体" w:eastAsia="黑体" w:cs="黑体"/>
          <w:b w:val="0"/>
          <w:bCs w:val="0"/>
          <w:i w:val="0"/>
          <w:iCs w:val="0"/>
          <w:sz w:val="28"/>
          <w:szCs w:val="28"/>
          <w:lang w:eastAsia="zh-CN"/>
        </w:rPr>
        <w:t>：</w:t>
      </w:r>
      <w:r>
        <w:rPr>
          <w:rFonts w:hint="eastAsia" w:asciiTheme="majorEastAsia" w:hAnsiTheme="majorEastAsia" w:eastAsiaTheme="majorEastAsia" w:cstheme="majorEastAsia"/>
          <w:b w:val="0"/>
          <w:bCs w:val="0"/>
          <w:sz w:val="28"/>
          <w:szCs w:val="28"/>
          <w:lang w:eastAsia="zh-CN"/>
        </w:rPr>
        <w:t>无。</w:t>
      </w:r>
    </w:p>
    <w:bookmarkEnd w:id="1"/>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i w:val="0"/>
          <w:iCs w:val="0"/>
          <w:sz w:val="28"/>
          <w:szCs w:val="28"/>
        </w:rPr>
        <w:t>十、中介服务</w:t>
      </w:r>
      <w:r>
        <w:rPr>
          <w:rFonts w:hint="eastAsia" w:ascii="黑体" w:hAnsi="黑体" w:eastAsia="黑体" w:cs="黑体"/>
          <w:b w:val="0"/>
          <w:bCs w:val="0"/>
          <w:i w:val="0"/>
          <w:iCs w:val="0"/>
          <w:sz w:val="28"/>
          <w:szCs w:val="28"/>
          <w:lang w:val="en-US"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i w:val="0"/>
          <w:iCs w:val="0"/>
          <w:sz w:val="28"/>
          <w:szCs w:val="28"/>
        </w:rPr>
        <w:t>十一、年审年检与指定培训</w:t>
      </w:r>
      <w:r>
        <w:rPr>
          <w:rFonts w:hint="eastAsia" w:ascii="黑体" w:hAnsi="黑体" w:eastAsia="黑体" w:cs="黑体"/>
          <w:b w:val="0"/>
          <w:bCs w:val="0"/>
          <w:i w:val="0"/>
          <w:iCs w:val="0"/>
          <w:sz w:val="28"/>
          <w:szCs w:val="28"/>
          <w:lang w:val="en-US" w:eastAsia="zh-CN"/>
        </w:rPr>
        <w:t>:</w:t>
      </w:r>
      <w:r>
        <w:rPr>
          <w:rFonts w:hint="eastAsia" w:asciiTheme="majorEastAsia" w:hAnsiTheme="majorEastAsia" w:eastAsiaTheme="majorEastAsia" w:cstheme="majorEastAsia"/>
          <w:bCs/>
          <w:sz w:val="28"/>
          <w:szCs w:val="28"/>
          <w:lang w:eastAsia="zh-CN"/>
        </w:rPr>
        <w:t>无。</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i w:val="0"/>
          <w:iCs w:val="0"/>
          <w:sz w:val="28"/>
          <w:szCs w:val="28"/>
        </w:rPr>
        <w:t>十二、资质资格</w:t>
      </w:r>
      <w:r>
        <w:rPr>
          <w:rFonts w:hint="eastAsia" w:ascii="黑体" w:hAnsi="黑体" w:eastAsia="黑体" w:cs="黑体"/>
          <w:b w:val="0"/>
          <w:bCs w:val="0"/>
          <w:i w:val="0"/>
          <w:iCs w:val="0"/>
          <w:sz w:val="28"/>
          <w:szCs w:val="28"/>
          <w:lang w:val="en-US"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十三、审批服务</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窗口咨询：</w:t>
      </w:r>
      <w:r>
        <w:rPr>
          <w:rFonts w:hint="eastAsia" w:asciiTheme="majorEastAsia" w:hAnsiTheme="majorEastAsia" w:eastAsiaTheme="majorEastAsia" w:cstheme="majorEastAsia"/>
          <w:sz w:val="28"/>
          <w:szCs w:val="28"/>
        </w:rPr>
        <w:t>曲靖市马龙区行政审批局</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社会事务审批</w:t>
      </w:r>
      <w:r>
        <w:rPr>
          <w:rFonts w:hint="eastAsia" w:asciiTheme="majorEastAsia" w:hAnsiTheme="majorEastAsia" w:eastAsiaTheme="majorEastAsia" w:cstheme="majorEastAsia"/>
          <w:sz w:val="28"/>
          <w:szCs w:val="28"/>
        </w:rPr>
        <w:t>科。</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rPr>
        <w:t>2</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电话咨询：</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0874</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6032477。</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3、网络咨询：</w:t>
      </w:r>
      <w:r>
        <w:rPr>
          <w:rFonts w:hint="eastAsia" w:asciiTheme="majorEastAsia" w:hAnsiTheme="majorEastAsia" w:eastAsiaTheme="majorEastAsia" w:cstheme="majorEastAsia"/>
          <w:bCs/>
          <w:sz w:val="28"/>
          <w:szCs w:val="28"/>
        </w:rPr>
        <w:t>云南政务服务网（</w:t>
      </w: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bCs/>
          <w:sz w:val="28"/>
          <w:szCs w:val="28"/>
        </w:rPr>
        <w:t>云南政务服务网</w:t>
      </w:r>
      <w:r>
        <w:rPr>
          <w:rFonts w:hint="eastAsia" w:asciiTheme="majorEastAsia" w:hAnsiTheme="majorEastAsia" w:eastAsiaTheme="majorEastAsia" w:cstheme="majorEastAsia"/>
          <w:sz w:val="28"/>
          <w:szCs w:val="28"/>
        </w:rPr>
        <w:t>（https://zwfw.yn.gov.cn/portal/#/home）</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十四、指南获取途径</w:t>
      </w:r>
    </w:p>
    <w:bookmarkEnd w:id="2"/>
    <w:p>
      <w:pPr>
        <w:keepNext w:val="0"/>
        <w:keepLines w:val="0"/>
        <w:pageBreakBefore w:val="0"/>
        <w:widowControl w:val="0"/>
        <w:kinsoku/>
        <w:wordWrap w:val="0"/>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指南可到 “</w:t>
      </w:r>
      <w:r>
        <w:rPr>
          <w:rFonts w:hint="eastAsia" w:asciiTheme="majorEastAsia" w:hAnsiTheme="majorEastAsia" w:eastAsiaTheme="majorEastAsia" w:cstheme="majorEastAsia"/>
          <w:sz w:val="28"/>
          <w:szCs w:val="28"/>
          <w:lang w:eastAsia="zh-CN"/>
        </w:rPr>
        <w:t>马龙区人民政府门户</w:t>
      </w:r>
      <w:r>
        <w:rPr>
          <w:rFonts w:hint="eastAsia" w:asciiTheme="majorEastAsia" w:hAnsiTheme="majorEastAsia" w:eastAsiaTheme="majorEastAsia" w:cstheme="majorEastAsia"/>
          <w:sz w:val="28"/>
          <w:szCs w:val="28"/>
        </w:rPr>
        <w:t>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"http://www.malong.gov.cn/"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http://www.malong.gov.cn</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）”下载或在受理窗口直接领取。</w:t>
      </w:r>
    </w:p>
    <w:p>
      <w:pPr>
        <w:keepNext w:val="0"/>
        <w:keepLines w:val="0"/>
        <w:pageBreakBefore w:val="0"/>
        <w:widowControl w:val="0"/>
        <w:kinsoku/>
        <w:overflowPunct/>
        <w:topLinePunct w:val="0"/>
        <w:autoSpaceDE/>
        <w:autoSpaceDN/>
        <w:bidi w:val="0"/>
        <w:adjustRightInd w:val="0"/>
        <w:snapToGrid w:val="0"/>
        <w:ind w:firstLine="560" w:firstLineChars="200"/>
        <w:jc w:val="both"/>
        <w:textAlignment w:val="auto"/>
        <w:rPr>
          <w:rFonts w:hint="eastAsia" w:asciiTheme="majorEastAsia" w:hAnsiTheme="majorEastAsia" w:eastAsiaTheme="majorEastAsia" w:cstheme="majorEastAsia"/>
          <w:b w:val="0"/>
          <w:bCs w:val="0"/>
          <w:sz w:val="28"/>
          <w:szCs w:val="28"/>
        </w:rPr>
      </w:pPr>
    </w:p>
    <w:p>
      <w:pPr>
        <w:adjustRightInd w:val="0"/>
        <w:snapToGrid w:val="0"/>
        <w:jc w:val="both"/>
        <w:rPr>
          <w:rFonts w:hint="eastAsia" w:ascii="黑体" w:hAnsi="黑体" w:eastAsia="黑体" w:cs="仿宋"/>
          <w:b w:val="0"/>
          <w:bCs w:val="0"/>
          <w:sz w:val="28"/>
          <w:szCs w:val="28"/>
        </w:rPr>
      </w:pPr>
    </w:p>
    <w:p>
      <w:pPr>
        <w:adjustRightInd w:val="0"/>
        <w:snapToGrid w:val="0"/>
        <w:jc w:val="center"/>
        <w:rPr>
          <w:rFonts w:hint="eastAsia" w:ascii="黑体" w:hAnsi="黑体" w:eastAsia="黑体" w:cs="仿宋"/>
          <w:b w:val="0"/>
          <w:bCs w:val="0"/>
          <w:sz w:val="28"/>
          <w:szCs w:val="28"/>
        </w:rPr>
      </w:pPr>
    </w:p>
    <w:p>
      <w:pPr>
        <w:adjustRightInd w:val="0"/>
        <w:snapToGrid w:val="0"/>
        <w:jc w:val="center"/>
        <w:rPr>
          <w:rFonts w:hint="eastAsia" w:ascii="黑体" w:hAnsi="黑体" w:eastAsia="黑体" w:cs="仿宋"/>
          <w:b w:val="0"/>
          <w:bCs w:val="0"/>
          <w:sz w:val="28"/>
          <w:szCs w:val="28"/>
        </w:rPr>
      </w:pPr>
    </w:p>
    <w:p>
      <w:pPr>
        <w:adjustRightInd w:val="0"/>
        <w:snapToGrid w:val="0"/>
        <w:jc w:val="center"/>
        <w:rPr>
          <w:rFonts w:hint="eastAsia" w:ascii="黑体" w:hAnsi="黑体" w:eastAsia="黑体" w:cs="仿宋"/>
          <w:b w:val="0"/>
          <w:bCs w:val="0"/>
          <w:sz w:val="28"/>
          <w:szCs w:val="28"/>
        </w:rPr>
      </w:pPr>
    </w:p>
    <w:p>
      <w:pPr>
        <w:adjustRightInd w:val="0"/>
        <w:snapToGrid w:val="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跨越、穿越公路及在公路用</w:t>
      </w:r>
      <w:r>
        <w:rPr>
          <w:rFonts w:hint="eastAsia" w:ascii="方正小标宋简体" w:hAnsi="方正小标宋简体" w:eastAsia="方正小标宋简体" w:cs="方正小标宋简体"/>
          <w:b w:val="0"/>
          <w:bCs w:val="0"/>
          <w:sz w:val="36"/>
          <w:szCs w:val="36"/>
          <w:lang w:val="en-US" w:eastAsia="zh-CN"/>
        </w:rPr>
        <w:t>地</w:t>
      </w:r>
      <w:r>
        <w:rPr>
          <w:rFonts w:hint="eastAsia" w:ascii="方正小标宋简体" w:hAnsi="方正小标宋简体" w:eastAsia="方正小标宋简体" w:cs="方正小标宋简体"/>
          <w:b w:val="0"/>
          <w:bCs w:val="0"/>
          <w:sz w:val="36"/>
          <w:szCs w:val="36"/>
        </w:rPr>
        <w:t>范围内架设、埋设管线、</w:t>
      </w:r>
    </w:p>
    <w:p>
      <w:pPr>
        <w:adjustRightInd w:val="0"/>
        <w:snapToGrid w:val="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电缆等设施，或者利用公路桥梁、公路隧道、</w:t>
      </w:r>
    </w:p>
    <w:p>
      <w:pPr>
        <w:adjustRightInd w:val="0"/>
        <w:snapToGrid w:val="0"/>
        <w:jc w:val="center"/>
        <w:rPr>
          <w:rFonts w:hint="eastAsia" w:ascii="方正小标宋简体" w:hAnsi="方正小标宋简体" w:eastAsia="方正小标宋简体" w:cs="方正小标宋简体"/>
          <w:b w:val="0"/>
          <w:bCs w:val="0"/>
          <w:sz w:val="36"/>
          <w:szCs w:val="36"/>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-837565</wp:posOffset>
                </wp:positionH>
                <wp:positionV relativeFrom="paragraph">
                  <wp:posOffset>29210</wp:posOffset>
                </wp:positionV>
                <wp:extent cx="6782435" cy="6198235"/>
                <wp:effectExtent l="0" t="0" r="19050" b="13970"/>
                <wp:wrapTight wrapText="bothSides">
                  <wp:wrapPolygon>
                    <wp:start x="9282" y="5045"/>
                    <wp:lineTo x="9282" y="6240"/>
                    <wp:lineTo x="10556" y="7170"/>
                    <wp:lineTo x="2791" y="8033"/>
                    <wp:lineTo x="2791" y="9029"/>
                    <wp:lineTo x="3094" y="9294"/>
                    <wp:lineTo x="4125" y="9294"/>
                    <wp:lineTo x="4125" y="11352"/>
                    <wp:lineTo x="4307" y="11419"/>
                    <wp:lineTo x="8615" y="11618"/>
                    <wp:lineTo x="10496" y="12481"/>
                    <wp:lineTo x="10860" y="12481"/>
                    <wp:lineTo x="10920" y="13543"/>
                    <wp:lineTo x="8979" y="14207"/>
                    <wp:lineTo x="8979" y="15269"/>
                    <wp:lineTo x="9707" y="15667"/>
                    <wp:lineTo x="10920" y="15667"/>
                    <wp:lineTo x="8494" y="16398"/>
                    <wp:lineTo x="8494" y="18124"/>
                    <wp:lineTo x="10192" y="18854"/>
                    <wp:lineTo x="10920" y="18854"/>
                    <wp:lineTo x="9040" y="19518"/>
                    <wp:lineTo x="8312" y="19850"/>
                    <wp:lineTo x="8130" y="20248"/>
                    <wp:lineTo x="8130" y="20978"/>
                    <wp:lineTo x="8554" y="21509"/>
                    <wp:lineTo x="13165" y="21509"/>
                    <wp:lineTo x="13711" y="20978"/>
                    <wp:lineTo x="13650" y="20381"/>
                    <wp:lineTo x="13468" y="19916"/>
                    <wp:lineTo x="16866" y="19916"/>
                    <wp:lineTo x="20627" y="19385"/>
                    <wp:lineTo x="20567" y="18854"/>
                    <wp:lineTo x="21537" y="18124"/>
                    <wp:lineTo x="21537" y="14273"/>
                    <wp:lineTo x="20567" y="13543"/>
                    <wp:lineTo x="20627" y="10688"/>
                    <wp:lineTo x="19353" y="10423"/>
                    <wp:lineTo x="15774" y="10356"/>
                    <wp:lineTo x="19535" y="9361"/>
                    <wp:lineTo x="19657" y="9294"/>
                    <wp:lineTo x="19899" y="8497"/>
                    <wp:lineTo x="19960" y="7834"/>
                    <wp:lineTo x="19171" y="7701"/>
                    <wp:lineTo x="11284" y="7170"/>
                    <wp:lineTo x="12862" y="6240"/>
                    <wp:lineTo x="12862" y="5045"/>
                    <wp:lineTo x="9282" y="5045"/>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2"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4"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5"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6"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7"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8"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1"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3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39"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40"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41"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51"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52"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53"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54" name="直接连接符 40"/>
                        <wps:cNvCnPr/>
                        <wps:spPr bwMode="auto">
                          <a:xfrm>
                            <a:off x="6427470" y="3215640"/>
                            <a:ext cx="11430" cy="2185670"/>
                          </a:xfrm>
                          <a:prstGeom prst="line">
                            <a:avLst/>
                          </a:prstGeom>
                          <a:noFill/>
                          <a:ln w="12700">
                            <a:solidFill>
                              <a:srgbClr val="000000"/>
                            </a:solidFill>
                            <a:round/>
                          </a:ln>
                          <a:effectLst/>
                        </wps:spPr>
                        <wps:bodyPr/>
                      </wps:wsp>
                      <wps:wsp>
                        <wps:cNvPr id="5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56"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57"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58"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59"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60"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61"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62"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63"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64"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6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6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67"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68"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69"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70"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71"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73"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65.95pt;margin-top:2.3pt;height:488.05pt;width:534.05pt;mso-wrap-distance-left:9pt;mso-wrap-distance-right:9pt;z-index:-251657216;mso-width-relative:page;mso-height-relative:page;" coordsize="6782435,6198235" wrapcoords="9282 5045 9282 6240 10556 7170 2791 8033 2791 9029 3094 9294 4125 9294 4125 11352 4307 11419 8615 11618 10496 12481 10860 12481 10920 13543 8979 14207 8979 15269 9707 15667 10920 15667 8494 16398 8494 18124 10192 18854 10920 18854 9040 19518 8312 19850 8130 20248 8130 20978 8554 21509 13165 21509 13711 20978 13650 20381 13468 19916 16866 19916 20627 19385 20567 18854 21537 18124 21537 14273 20567 13543 20627 10688 19353 10423 15774 10356 19535 9361 19657 9294 19899 8497 19960 7834 19171 7701 11284 7170 12862 6240 12862 5045 9282 5045" editas="canvas" o:gfxdata="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">
                <o:lock v:ext="edit" aspectratio="f"/>
                <v:shape id="_x0000_s1026" o:spid="_x0000_s1026" style="position:absolute;left:0;top:0;height:6198235;width:6782435;" filled="f" stroked="f" coordsize="21600,21600" o:gfxdata="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kSpztsAAAAKAQAADwAAAAAAAAAB&#10;ACAAAAAiAAAAZHJzL2Rvd25yZXYueG1sUEsBAhQAFAAAAAgAh07iQFc7nYp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kSpztsAAAAKAQAADwAAAAAAAAAB&#10;ACAAAAAiAAAAZHJzL2Rvd25yZXYueG1sUEsBAhQAFAAAAAgAh07iQOeI4PB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DTd0zbAAAACgEAAA8A&#10;AAAAAAAAAQAgAAAAIgAAAGRycy9kb3ducmV2LnhtbFBLAQIUABQAAAAIAIdO4kD7q2beTQIAAGE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F/pnfZAAAACgEAAA8AAAAAAAAAAQAgAAAAIgAAAGRycy9kb3ducmV2LnhtbFBL&#10;AQIUABQAAAAIAIdO4kCEd2fELgIAAEcEAAAOAAAAAAAAAAEAIAAAACg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cJU5rcAAAACgEAAA8AAAAAAAAAAQAgAAAAIgAAAGRycy9kb3ducmV2LnhtbFBLAQIU&#10;ABQAAAAIAIdO4kByeQrh7wEAAJsDAAAOAAAAAAAAAAEAIAAAACsBAABkcnMvZTJvRG9jLnhtbFBL&#10;BQYAAAAABgAGAFkBAACMBQ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zeNgAAAAKAQAADwAA&#10;AAAAAAABACAAAAAiAAAAZHJzL2Rvd25yZXYueG1sUEsBAhQAFAAAAAgAh07iQNVsUroWAgAA/QMA&#10;AA4AAAAAAAAAAQAgAAAAJwEAAGRycy9lMm9Eb2MueG1sUEsFBgAAAAAGAAYAWQEAAK8FA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qfs3jYAAAACgEAAA8AAAAA&#10;AAAAAQAgAAAAIgAAAGRycy9kb3ducmV2LnhtbFBLAQIUABQAAAAIAIdO4kAoYmmQFAIAAP0DAAAO&#10;AAAAAAAAAAEAIAAAACcBAABkcnMvZTJvRG9jLnhtbFBLBQYAAAAABgAGAFkBAACtBQ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F/pnfZAAAACgEAAA8AAAAAAAAAAQAgAAAAIgAAAGRycy9kb3ducmV2Lnht&#10;bFBLAQIUABQAAAAIAIdO4kCoOd8vMQIAAEgEAAAOAAAAAAAAAAEAIAAAACg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n7N42AAAAAoBAAAP&#10;AAAAAAAAAAEAIAAAACIAAABkcnMvZG93bnJldi54bWxQSwECFAAUAAAACACHTuJAHx5okhgCAAD+&#10;AwAADgAAAAAAAAABACAAAAAnAQAAZHJzL2Uyb0RvYy54bWxQSwUGAAAAAAYABgBZAQAAsQUAA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X+md9kAAAAKAQAADwAAAAAAAAABACAAAAAiAAAAZHJzL2Rvd25yZXYu&#10;eG1sUEsBAhQAFAAAAAgAh07iQJYHZI8zAgAASAQAAA4AAAAAAAAAAQAgAAAAKA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6n7N42AAAAAoBAAAPAAAA&#10;AAAAAAEAIAAAACIAAABkcnMvZG93bnJldi54bWxQSwECFAAUAAAACACHTuJAp4G6uRUCAAD+AwAA&#10;DgAAAAAAAAABACAAAAAnAQAAZHJzL2Uyb0RvYy54bWxQSwUGAAAAAAYABgBZAQAArgU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NN3TNsAAAAKAQAADwAA&#10;AAAAAAABACAAAAAiAAAAZHJzL2Rvd25yZXYueG1sUEsBAhQAFAAAAAgAh07iQCx3ewhMAgAAYgQA&#10;AA4AAAAAAAAAAQAgAAAAKgEAAGRycy9lMm9Eb2MueG1sUEsFBgAAAAAGAAYAWQEAAOgFA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F/pnfZAAAACgEAAA8AAAAAAAAAAQAgAAAAIgAAAGRycy9kb3ducmV2Lnht&#10;bFBLAQIUABQAAAAIAIdO4kB6oqDDMQIAAEgEAAAOAAAAAAAAAAEAIAAAACgBAABkcnMvZTJvRG9j&#10;LnhtbFBLBQYAAAAABgAGAFkBAADLBQ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QHq&#10;19sAAAAKAQAADwAAAAAAAAABACAAAAAiAAAAZHJzL2Rvd25yZXYueG1sUEsBAhQAFAAAAAgAh07i&#10;QFUq1D3mAQAAfQMAAA4AAAAAAAAAAQAgAAAAKgEAAGRycy9lMm9Eb2MueG1sUEsFBgAAAAAGAAYA&#10;WQEAAIIFA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rAv63bAAAACgEAAA8AAAAAAAAAAQAgAAAAIgAAAGRycy9kb3ducmV2LnhtbFBLAQIUABQAAAAI&#10;AIdO4kD93Vd4IwIAAA4EAAAOAAAAAAAAAAEAIAAAACoBAABkcnMvZTJvRG9jLnhtbFBLBQYAAAAA&#10;BgAGAFkBAAC/BQ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Xyo4XbAAAACgEAAA8AAAAAAAAAAQAgAAAAIgAAAGRycy9k&#10;b3ducmV2LnhtbFBLAQIUABQAAAAIAIdO4kCq8A4vxgEAAEsDAAAOAAAAAAAAAAEAIAAAACoBAABk&#10;cnMvZTJvRG9jLnhtbFBLBQYAAAAABgAGAFkBAABi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z/1fNoA&#10;AAAKAQAADwAAAAAAAAABACAAAAAiAAAAZHJzL2Rvd25yZXYueG1sUEsBAhQAFAAAAAgAh07iQOEy&#10;kh0dAgAACAQAAA4AAAAAAAAAAQAgAAAAKQEAAGRycy9lMm9Eb2MueG1sUEsFBgAAAAAGAAYAWQEA&#10;ALgFA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qfs3jYAAAACgEAAA8A&#10;AAAAAAAAAQAgAAAAIgAAAGRycy9kb3ducmV2LnhtbFBLAQIUABQAAAAIAIdO4kD4mq77FwIAAP4D&#10;AAAOAAAAAAAAAAEAIAAAACcBAABkcnMvZTJvRG9jLnhtbFBLBQYAAAAABgAGAFkBAACwBQ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DTd0zbAAAACgEAAA8A&#10;AAAAAAAAAQAgAAAAIgAAAGRycy9kb3ducmV2LnhtbFBLAQIUABQAAAAIAIdO4kDlGGY7TQIAAGI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kTA02AAAAAoBAAAPAAAAAAAAAAEAIAAAACIAAABkcnMvZG93&#10;bnJldi54bWxQSwECFAAUAAAACACHTuJAVw3nogACAAADBAAADgAAAAAAAAABACAAAAAn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n7N42AAAAAoBAAAP&#10;AAAAAAAAAAEAIAAAACIAAABkcnMvZG93bnJldi54bWxQSwECFAAUAAAACACHTuJA2GzrchgCAAD/&#10;AwAADgAAAAAAAAABACAAAAAnAQAAZHJzL2Uyb0RvYy54bWxQSwUGAAAAAAYABgBZAQAAsQ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cJU5rcAAAACgEAAA8AAAAAAAAAAQAgAAAAIgAAAGRycy9kb3ducmV2LnhtbFBLAQIUABQA&#10;AAAIAIdO4kAGdzad7AEAAJwDAAAOAAAAAAAAAAEAIAAAACsBAABkcnMvZTJvRG9jLnhtbFBLBQYA&#10;AAAABgAGAFkBAACJBQ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cJU5rc&#10;AAAACgEAAA8AAAAAAAAAAQAgAAAAIgAAAGRycy9kb3ducmV2LnhtbFBLAQIUABQAAAAIAIdO4kBh&#10;O+XG4wEAAHYDAAAOAAAAAAAAAAEAIAAAACsBAABkcnMvZTJvRG9jLnhtbFBLBQYAAAAABgAGAFkB&#10;AACABQ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cJU5rcAAAACgEA&#10;AA8AAAAAAAAAAQAgAAAAIgAAAGRycy9kb3ducmV2LnhtbFBLAQIUABQAAAAIAIdO4kCUkWHi3QEA&#10;AHMDAAAOAAAAAAAAAAEAIAAAACsBAABkcnMvZTJvRG9jLnhtbFBLBQYAAAAABgAGAFkBAAB6BQAA&#10;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CVOa3AAAAAoB&#10;AAAPAAAAAAAAAAEAIAAAACIAAABkcnMvZG93bnJldi54bWxQSwECFAAUAAAACACHTuJAatPhkd4B&#10;AABzAwAADgAAAAAAAAABACAAAAArAQAAZHJzL2Uyb0RvYy54bWxQSwUGAAAAAAYABgBZAQAAewUA&#10;A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QHq19sAAAAKAQAADwAAAAAAAAABACAAAAAiAAAAZHJzL2Rvd25yZXYueG1sUEsBAhQAFAAA&#10;AAgAh07iQDr49h/sAQAAhAMAAA4AAAAAAAAAAQAgAAAAKgEAAGRycy9lMm9Eb2MueG1sUEsFBgAA&#10;AAAGAAYAWQEAAIgFA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QHq19sAAAAKAQAADwAAAAAAAAABACAAAAAiAAAAZHJzL2Rvd25yZXYueG1sUEsBAhQAFAAAAAgA&#10;h07iQFzGQULpAQAAfwMAAA4AAAAAAAAAAQAgAAAAKgEAAGRycy9lMm9Eb2MueG1sUEsFBgAAAAAG&#10;AAYAWQEAAIU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JU5rcAAAA&#10;CgEAAA8AAAAAAAAAAQAgAAAAIgAAAGRycy9kb3ducmV2LnhtbFBLAQIUABQAAAAIAIdO4kCIAbPr&#10;4AEAAHQDAAAOAAAAAAAAAAEAIAAAACsBAABkcnMvZTJvRG9jLnhtbFBLBQYAAAAABgAGAFkBAAB9&#10;BQ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cJU5rc&#10;AAAACgEAAA8AAAAAAAAAAQAgAAAAIgAAAGRycy9kb3ducmV2LnhtbFBLAQIUABQAAAAIAIdO4kBO&#10;u8Rx4wEAAHQDAAAOAAAAAAAAAAEAIAAAACsBAABkcnMvZTJvRG9jLnhtbFBLBQYAAAAABgAGAFkB&#10;AACABQ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0B6tfbAAAACgEAAA8AAAAAAAAAAQAgAAAAIgAAAGRycy9kb3ducmV2LnhtbFBLAQIUABQAAAAI&#10;AIdO4kCfjcW/6gEAAII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antTaAAAACgEAAA8AAAAAAAAAAQAgAAAAIgAAAGRycy9kb3ducmV2LnhtbFBLAQIUABQAAAAI&#10;AIdO4kAxlTPD6wEAAJADAAAOAAAAAAAAAAEAIAAAACk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wlTmtwA&#10;AAAKAQAADwAAAAAAAAABACAAAAAiAAAAZHJzL2Rvd25yZXYueG1sUEsBAhQAFAAAAAgAh07iQPwx&#10;KLXiAQAAdgMAAA4AAAAAAAAAAQAgAAAAKwEAAGRycy9lMm9Eb2MueG1sUEsFBgAAAAAGAAYAWQEA&#10;AH8FA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dDWLXWAAAACgEAAA8AAAAAAAAAAQAgAAAAIgAA&#10;AGRycy9kb3ducmV2LnhtbFBLAQIUABQAAAAIAIdO4kCVeFs0QwIAAFQEAAAOAAAAAAAAAAEAIAAA&#10;ACUBAABkcnMvZTJvRG9jLnhtbFBLBQYAAAAABgAGAFkBAADaBQ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qfs3jYAAAACgEAAA8A&#10;AAAAAAAAAQAgAAAAIgAAAGRycy9kb3ducmV2LnhtbFBLAQIUABQAAAAIAIdO4kBTAQPZFwIAAP8D&#10;AAAOAAAAAAAAAAEAIAAAACcBAABkcnMvZTJvRG9jLnhtbFBLBQYAAAAABgAGAFkBAACw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hqe1NoAAAAKAQAADwAAAAAAAAABACAAAAAiAAAAZHJzL2Rvd25yZXYueG1sUEsBAhQAFAAAAAgA&#10;h07iQC2lXHLqAQAAjAMAAA4AAAAAAAAAAQAgAAAAKQEAAGRycy9lMm9Eb2MueG1sUEsFBgAAAAAG&#10;AAYAWQEAAIUFA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b w:val="0"/>
          <w:bCs w:val="0"/>
          <w:sz w:val="36"/>
          <w:szCs w:val="36"/>
        </w:rPr>
        <w:t>涵洞铺设电缆等设施许可流程图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20</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val="en-US" w:eastAsia="zh-CN"/>
        </w:rPr>
        <w:t>9</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w:t>
      </w: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p>
    <w:p>
      <w:pPr>
        <w:rPr>
          <w:rFonts w:ascii="仿宋" w:hAnsi="仿宋" w:eastAsia="仿宋" w:cs="仿宋"/>
          <w:sz w:val="28"/>
          <w:szCs w:val="28"/>
        </w:rPr>
        <w:sectPr>
          <w:footerReference r:id="rId7" w:type="first"/>
          <w:headerReference r:id="rId3" w:type="default"/>
          <w:footerReference r:id="rId5" w:type="default"/>
          <w:headerReference r:id="rId4" w:type="even"/>
          <w:footerReference r:id="rId6" w:type="even"/>
          <w:pgSz w:w="11906" w:h="16838"/>
          <w:pgMar w:top="1587" w:right="1474" w:bottom="1587" w:left="1587" w:header="851" w:footer="992" w:gutter="0"/>
          <w:pgNumType w:fmt="numberInDash" w:start="0"/>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黑体" w:cs="Times New Roman"/>
          <w:szCs w:val="21"/>
        </w:rPr>
      </w:pPr>
      <w:r>
        <w:rPr>
          <w:rFonts w:hint="eastAsia" w:ascii="仿宋" w:hAnsi="仿宋" w:eastAsia="仿宋" w:cs="仿宋"/>
          <w:sz w:val="28"/>
          <w:szCs w:val="28"/>
          <w:lang w:eastAsia="zh-CN"/>
        </w:rPr>
        <w:t>附件：</w:t>
      </w:r>
      <w:r>
        <w:rPr>
          <w:rFonts w:hint="eastAsia" w:ascii="仿宋" w:hAnsi="仿宋" w:eastAsia="仿宋" w:cs="仿宋"/>
          <w:sz w:val="28"/>
          <w:szCs w:val="28"/>
        </w:rPr>
        <w:t xml:space="preserve"> </w:t>
      </w:r>
      <w:r>
        <w:rPr>
          <w:rFonts w:hint="eastAsia" w:ascii="Calibri" w:hAnsi="Calibri" w:eastAsia="黑体" w:cs="Times New Roman"/>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b w:val="0"/>
          <w:bCs w:val="0"/>
          <w:lang w:eastAsia="zh-CN"/>
        </w:rPr>
      </w:pPr>
    </w:p>
    <w:tbl>
      <w:tblPr>
        <w:tblStyle w:val="6"/>
        <w:tblW w:w="8946" w:type="dxa"/>
        <w:tblInd w:w="93" w:type="dxa"/>
        <w:tblLayout w:type="fixed"/>
        <w:tblCellMar>
          <w:top w:w="0" w:type="dxa"/>
          <w:left w:w="108" w:type="dxa"/>
          <w:bottom w:w="0" w:type="dxa"/>
          <w:right w:w="108" w:type="dxa"/>
        </w:tblCellMar>
      </w:tblPr>
      <w:tblGrid>
        <w:gridCol w:w="1905"/>
        <w:gridCol w:w="1073"/>
        <w:gridCol w:w="1217"/>
        <w:gridCol w:w="1005"/>
        <w:gridCol w:w="586"/>
        <w:gridCol w:w="983"/>
        <w:gridCol w:w="2177"/>
      </w:tblGrid>
      <w:tr>
        <w:tblPrEx>
          <w:tblLayout w:type="fixed"/>
          <w:tblCellMar>
            <w:top w:w="0" w:type="dxa"/>
            <w:left w:w="108" w:type="dxa"/>
            <w:bottom w:w="0" w:type="dxa"/>
            <w:right w:w="108" w:type="dxa"/>
          </w:tblCellMar>
        </w:tblPrEx>
        <w:trPr>
          <w:trHeight w:val="266" w:hRule="atLeast"/>
        </w:trPr>
        <w:tc>
          <w:tcPr>
            <w:tcW w:w="8946" w:type="dxa"/>
            <w:gridSpan w:val="7"/>
            <w:tcBorders>
              <w:top w:val="nil"/>
              <w:left w:val="nil"/>
              <w:bottom w:val="single" w:color="auto" w:sz="4" w:space="0"/>
              <w:right w:val="nil"/>
            </w:tcBorders>
            <w:shd w:val="clear" w:color="auto" w:fill="auto"/>
            <w:vAlign w:val="center"/>
          </w:tcPr>
          <w:p>
            <w:pPr>
              <w:adjustRightInd w:val="0"/>
              <w:snapToGrid w:val="0"/>
              <w:jc w:val="center"/>
              <w:rPr>
                <w:rFonts w:hint="eastAsia" w:ascii="方正小标宋简体" w:hAnsi="方正小标宋简体" w:eastAsia="方正小标宋简体" w:cs="方正小标宋简体"/>
                <w:b w:val="0"/>
                <w:bCs w:val="0"/>
                <w:sz w:val="28"/>
                <w:szCs w:val="28"/>
              </w:rPr>
            </w:pPr>
            <w:bookmarkStart w:id="3" w:name="RANGE!A1:G30"/>
            <w:r>
              <w:rPr>
                <w:rFonts w:hint="eastAsia" w:ascii="方正小标宋简体" w:hAnsi="方正小标宋简体" w:eastAsia="方正小标宋简体" w:cs="方正小标宋简体"/>
                <w:b w:val="0"/>
                <w:bCs w:val="0"/>
                <w:sz w:val="28"/>
                <w:szCs w:val="28"/>
              </w:rPr>
              <w:t>跨越、穿越公路及在公路用</w:t>
            </w:r>
            <w:r>
              <w:rPr>
                <w:rFonts w:hint="eastAsia" w:ascii="方正小标宋简体" w:hAnsi="方正小标宋简体" w:eastAsia="方正小标宋简体" w:cs="方正小标宋简体"/>
                <w:b w:val="0"/>
                <w:bCs w:val="0"/>
                <w:sz w:val="28"/>
                <w:szCs w:val="28"/>
                <w:lang w:val="en-US" w:eastAsia="zh-CN"/>
              </w:rPr>
              <w:t>地</w:t>
            </w:r>
            <w:r>
              <w:rPr>
                <w:rFonts w:hint="eastAsia" w:ascii="方正小标宋简体" w:hAnsi="方正小标宋简体" w:eastAsia="方正小标宋简体" w:cs="方正小标宋简体"/>
                <w:b w:val="0"/>
                <w:bCs w:val="0"/>
                <w:sz w:val="28"/>
                <w:szCs w:val="28"/>
              </w:rPr>
              <w:t>范围内架设、埋设管线、电缆等设施，</w:t>
            </w:r>
          </w:p>
          <w:p>
            <w:pPr>
              <w:adjustRightInd w:val="0"/>
              <w:snapToGrid w:val="0"/>
              <w:jc w:val="center"/>
              <w:rPr>
                <w:rFonts w:hint="eastAsia" w:ascii="黑体" w:hAnsi="黑体" w:eastAsia="仿宋" w:cs="宋体"/>
                <w:b w:val="0"/>
                <w:bCs w:val="0"/>
                <w:kern w:val="0"/>
                <w:sz w:val="28"/>
                <w:szCs w:val="28"/>
                <w:lang w:eastAsia="zh-CN"/>
              </w:rPr>
            </w:pPr>
            <w:r>
              <w:rPr>
                <w:rFonts w:hint="eastAsia" w:ascii="方正小标宋简体" w:hAnsi="方正小标宋简体" w:eastAsia="方正小标宋简体" w:cs="方正小标宋简体"/>
                <w:b w:val="0"/>
                <w:bCs w:val="0"/>
                <w:sz w:val="28"/>
                <w:szCs w:val="28"/>
              </w:rPr>
              <w:t>或者利用公路桥梁、公路隧道、涵洞铺设电缆等</w:t>
            </w:r>
            <w:bookmarkStart w:id="4" w:name="_GoBack"/>
            <w:bookmarkEnd w:id="4"/>
            <w:r>
              <w:rPr>
                <w:rFonts w:hint="eastAsia" w:ascii="方正小标宋简体" w:hAnsi="方正小标宋简体" w:eastAsia="方正小标宋简体" w:cs="方正小标宋简体"/>
                <w:b w:val="0"/>
                <w:bCs w:val="0"/>
                <w:sz w:val="28"/>
                <w:szCs w:val="28"/>
              </w:rPr>
              <w:t>设施</w:t>
            </w:r>
            <w:r>
              <w:rPr>
                <w:rFonts w:hint="eastAsia" w:ascii="方正小标宋简体" w:hAnsi="方正小标宋简体" w:eastAsia="方正小标宋简体" w:cs="方正小标宋简体"/>
                <w:b w:val="0"/>
                <w:bCs w:val="0"/>
                <w:sz w:val="28"/>
                <w:szCs w:val="28"/>
                <w:lang w:eastAsia="zh-CN"/>
              </w:rPr>
              <w:t>许可</w:t>
            </w:r>
            <w:r>
              <w:rPr>
                <w:rFonts w:hint="eastAsia" w:ascii="方正小标宋简体" w:hAnsi="方正小标宋简体" w:eastAsia="方正小标宋简体" w:cs="方正小标宋简体"/>
                <w:b w:val="0"/>
                <w:bCs w:val="0"/>
                <w:kern w:val="0"/>
                <w:sz w:val="28"/>
                <w:szCs w:val="28"/>
              </w:rPr>
              <w:t>申请</w:t>
            </w:r>
            <w:bookmarkEnd w:id="3"/>
            <w:r>
              <w:rPr>
                <w:rFonts w:hint="eastAsia" w:ascii="方正小标宋简体" w:hAnsi="方正小标宋简体" w:eastAsia="方正小标宋简体" w:cs="方正小标宋简体"/>
                <w:b w:val="0"/>
                <w:bCs w:val="0"/>
                <w:kern w:val="0"/>
                <w:sz w:val="28"/>
                <w:szCs w:val="28"/>
                <w:lang w:eastAsia="zh-CN"/>
              </w:rPr>
              <w:t>书</w:t>
            </w:r>
          </w:p>
        </w:tc>
      </w:tr>
      <w:tr>
        <w:tblPrEx>
          <w:tblLayout w:type="fixed"/>
          <w:tblCellMar>
            <w:top w:w="0" w:type="dxa"/>
            <w:left w:w="108" w:type="dxa"/>
            <w:bottom w:w="0" w:type="dxa"/>
            <w:right w:w="108" w:type="dxa"/>
          </w:tblCellMar>
        </w:tblPrEx>
        <w:trPr>
          <w:trHeight w:val="696" w:hRule="atLeast"/>
        </w:trPr>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申请许可项目</w:t>
            </w:r>
          </w:p>
        </w:tc>
        <w:tc>
          <w:tcPr>
            <w:tcW w:w="7041"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Layout w:type="fixed"/>
          <w:tblCellMar>
            <w:top w:w="0" w:type="dxa"/>
            <w:left w:w="108" w:type="dxa"/>
            <w:bottom w:w="0" w:type="dxa"/>
            <w:right w:w="108" w:type="dxa"/>
          </w:tblCellMar>
        </w:tblPrEx>
        <w:trPr>
          <w:trHeight w:val="228" w:hRule="atLeast"/>
        </w:trPr>
        <w:tc>
          <w:tcPr>
            <w:tcW w:w="190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申请人</w:t>
            </w:r>
            <w:r>
              <w:rPr>
                <w:rFonts w:hint="eastAsia" w:asciiTheme="majorEastAsia" w:hAnsiTheme="majorEastAsia" w:eastAsiaTheme="majorEastAsia" w:cstheme="majorEastAsia"/>
                <w:b w:val="0"/>
                <w:bCs w:val="0"/>
                <w:kern w:val="0"/>
                <w:sz w:val="24"/>
                <w:szCs w:val="24"/>
              </w:rPr>
              <w:br w:type="textWrapping"/>
            </w:r>
            <w:r>
              <w:rPr>
                <w:rFonts w:hint="eastAsia" w:asciiTheme="majorEastAsia" w:hAnsiTheme="majorEastAsia" w:eastAsiaTheme="majorEastAsia" w:cstheme="majorEastAsia"/>
                <w:b w:val="0"/>
                <w:bCs w:val="0"/>
                <w:kern w:val="0"/>
                <w:sz w:val="24"/>
                <w:szCs w:val="24"/>
              </w:rPr>
              <w:t>(法定代表人)</w:t>
            </w:r>
          </w:p>
        </w:tc>
        <w:tc>
          <w:tcPr>
            <w:tcW w:w="3295"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联系人</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姓  名</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xml:space="preserve">   </w:t>
            </w:r>
          </w:p>
        </w:tc>
      </w:tr>
      <w:tr>
        <w:tblPrEx>
          <w:tblLayout w:type="fixed"/>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电  话</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p>
        </w:tc>
      </w:tr>
      <w:tr>
        <w:tblPrEx>
          <w:tblLayout w:type="fixed"/>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手  机</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p>
        </w:tc>
      </w:tr>
      <w:tr>
        <w:tblPrEx>
          <w:tblLayout w:type="fixed"/>
          <w:tblCellMar>
            <w:top w:w="0" w:type="dxa"/>
            <w:left w:w="108" w:type="dxa"/>
            <w:bottom w:w="0" w:type="dxa"/>
            <w:right w:w="108" w:type="dxa"/>
          </w:tblCellMar>
        </w:tblPrEx>
        <w:trPr>
          <w:trHeight w:val="228" w:hRule="atLeast"/>
        </w:trPr>
        <w:tc>
          <w:tcPr>
            <w:tcW w:w="190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住</w:t>
            </w:r>
            <w:r>
              <w:rPr>
                <w:rFonts w:hint="eastAsia" w:asciiTheme="majorEastAsia" w:hAnsiTheme="majorEastAsia" w:eastAsiaTheme="majorEastAsia" w:cstheme="majorEastAsia"/>
                <w:b w:val="0"/>
                <w:bCs w:val="0"/>
                <w:kern w:val="0"/>
                <w:sz w:val="24"/>
                <w:szCs w:val="24"/>
                <w:lang w:val="en-US" w:eastAsia="zh-CN"/>
              </w:rPr>
              <w:t xml:space="preserve">  </w:t>
            </w:r>
            <w:r>
              <w:rPr>
                <w:rFonts w:hint="eastAsia" w:asciiTheme="majorEastAsia" w:hAnsiTheme="majorEastAsia" w:eastAsiaTheme="majorEastAsia" w:cstheme="majorEastAsia"/>
                <w:b w:val="0"/>
                <w:bCs w:val="0"/>
                <w:kern w:val="0"/>
                <w:sz w:val="24"/>
                <w:szCs w:val="24"/>
              </w:rPr>
              <w:t>址</w:t>
            </w:r>
          </w:p>
        </w:tc>
        <w:tc>
          <w:tcPr>
            <w:tcW w:w="3295"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传  真</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p>
        </w:tc>
      </w:tr>
      <w:tr>
        <w:tblPrEx>
          <w:tblLayout w:type="fixed"/>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E-mail</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color w:val="0000FF"/>
                <w:kern w:val="0"/>
                <w:sz w:val="24"/>
                <w:szCs w:val="24"/>
                <w:u w:val="single"/>
              </w:rPr>
            </w:pPr>
          </w:p>
        </w:tc>
      </w:tr>
      <w:tr>
        <w:tblPrEx>
          <w:tblLayout w:type="fixed"/>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邮政</w:t>
            </w:r>
          </w:p>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编码</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p>
        </w:tc>
      </w:tr>
      <w:tr>
        <w:tblPrEx>
          <w:tblLayout w:type="fixed"/>
          <w:tblCellMar>
            <w:top w:w="0" w:type="dxa"/>
            <w:left w:w="108" w:type="dxa"/>
            <w:bottom w:w="0" w:type="dxa"/>
            <w:right w:w="108" w:type="dxa"/>
          </w:tblCellMar>
        </w:tblPrEx>
        <w:trPr>
          <w:trHeight w:val="238" w:hRule="atLeast"/>
        </w:trPr>
        <w:tc>
          <w:tcPr>
            <w:tcW w:w="8946" w:type="dxa"/>
            <w:gridSpan w:val="7"/>
            <w:tcBorders>
              <w:top w:val="single" w:color="auto" w:sz="4" w:space="0"/>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实施地点线路（包括公</w:t>
            </w:r>
            <w:r>
              <w:rPr>
                <w:rFonts w:hint="eastAsia" w:asciiTheme="majorEastAsia" w:hAnsiTheme="majorEastAsia" w:eastAsiaTheme="majorEastAsia" w:cstheme="majorEastAsia"/>
                <w:b w:val="0"/>
                <w:bCs w:val="0"/>
                <w:kern w:val="0"/>
                <w:sz w:val="24"/>
                <w:szCs w:val="24"/>
                <w:lang w:eastAsia="zh-CN"/>
              </w:rPr>
              <w:t>路名称、公里数、起止</w:t>
            </w:r>
            <w:r>
              <w:rPr>
                <w:rFonts w:hint="eastAsia" w:asciiTheme="majorEastAsia" w:hAnsiTheme="majorEastAsia" w:eastAsiaTheme="majorEastAsia" w:cstheme="majorEastAsia"/>
                <w:b w:val="0"/>
                <w:bCs w:val="0"/>
                <w:kern w:val="0"/>
                <w:sz w:val="24"/>
                <w:szCs w:val="24"/>
              </w:rPr>
              <w:t>桩号及左、右侧位置）：</w:t>
            </w:r>
          </w:p>
        </w:tc>
      </w:tr>
      <w:tr>
        <w:tblPrEx>
          <w:tblLayout w:type="fixed"/>
          <w:tblCellMar>
            <w:top w:w="0" w:type="dxa"/>
            <w:left w:w="108" w:type="dxa"/>
            <w:bottom w:w="0" w:type="dxa"/>
            <w:right w:w="108" w:type="dxa"/>
          </w:tblCellMar>
        </w:tblPrEx>
        <w:trPr>
          <w:trHeight w:val="2298"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Layout w:type="fixed"/>
          <w:tblCellMar>
            <w:top w:w="0" w:type="dxa"/>
            <w:left w:w="108" w:type="dxa"/>
            <w:bottom w:w="0" w:type="dxa"/>
            <w:right w:w="108" w:type="dxa"/>
          </w:tblCellMar>
        </w:tblPrEx>
        <w:trPr>
          <w:trHeight w:val="247" w:hRule="atLeast"/>
        </w:trPr>
        <w:tc>
          <w:tcPr>
            <w:tcW w:w="8946" w:type="dxa"/>
            <w:gridSpan w:val="7"/>
            <w:tcBorders>
              <w:top w:val="single" w:color="auto" w:sz="4" w:space="0"/>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lang w:eastAsia="zh-CN"/>
              </w:rPr>
              <w:t>施工时间和施工期限：</w:t>
            </w:r>
          </w:p>
        </w:tc>
      </w:tr>
      <w:tr>
        <w:tblPrEx>
          <w:tblLayout w:type="fixed"/>
          <w:tblCellMar>
            <w:top w:w="0" w:type="dxa"/>
            <w:left w:w="108" w:type="dxa"/>
            <w:bottom w:w="0" w:type="dxa"/>
            <w:right w:w="108" w:type="dxa"/>
          </w:tblCellMar>
        </w:tblPrEx>
        <w:trPr>
          <w:trHeight w:val="475"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Layout w:type="fixed"/>
          <w:tblCellMar>
            <w:top w:w="0" w:type="dxa"/>
            <w:left w:w="108" w:type="dxa"/>
            <w:bottom w:w="0" w:type="dxa"/>
            <w:right w:w="108" w:type="dxa"/>
          </w:tblCellMar>
        </w:tblPrEx>
        <w:trPr>
          <w:trHeight w:val="794" w:hRule="atLeast"/>
        </w:trPr>
        <w:tc>
          <w:tcPr>
            <w:tcW w:w="1905" w:type="dxa"/>
            <w:tcBorders>
              <w:top w:val="nil"/>
              <w:left w:val="single" w:color="auto" w:sz="4" w:space="0"/>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1073" w:type="dxa"/>
            <w:tcBorders>
              <w:top w:val="nil"/>
              <w:left w:val="nil"/>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1217" w:type="dxa"/>
            <w:tcBorders>
              <w:top w:val="nil"/>
              <w:left w:val="nil"/>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1005" w:type="dxa"/>
            <w:tcBorders>
              <w:top w:val="nil"/>
              <w:left w:val="nil"/>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586" w:type="dxa"/>
            <w:tcBorders>
              <w:top w:val="nil"/>
              <w:left w:val="nil"/>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983" w:type="dxa"/>
            <w:tcBorders>
              <w:top w:val="nil"/>
              <w:left w:val="nil"/>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r>
      <w:tr>
        <w:tblPrEx>
          <w:tblLayout w:type="fixed"/>
          <w:tblCellMar>
            <w:top w:w="0" w:type="dxa"/>
            <w:left w:w="108" w:type="dxa"/>
            <w:bottom w:w="0" w:type="dxa"/>
            <w:right w:w="108" w:type="dxa"/>
          </w:tblCellMar>
        </w:tblPrEx>
        <w:trPr>
          <w:trHeight w:val="190"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lang w:eastAsia="zh-CN"/>
              </w:rPr>
            </w:pPr>
          </w:p>
        </w:tc>
      </w:tr>
      <w:tr>
        <w:tblPrEx>
          <w:tblLayout w:type="fixed"/>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申请理由：</w:t>
            </w:r>
          </w:p>
        </w:tc>
      </w:tr>
      <w:tr>
        <w:tblPrEx>
          <w:tblLayout w:type="fixed"/>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Layout w:type="fixed"/>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Layout w:type="fixed"/>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Layout w:type="fixed"/>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ind w:firstLine="120" w:firstLineChars="50"/>
              <w:jc w:val="left"/>
              <w:rPr>
                <w:rFonts w:hint="eastAsia" w:asciiTheme="majorEastAsia" w:hAnsiTheme="majorEastAsia" w:eastAsiaTheme="majorEastAsia" w:cstheme="majorEastAsia"/>
                <w:b w:val="0"/>
                <w:bCs w:val="0"/>
                <w:kern w:val="0"/>
                <w:sz w:val="24"/>
                <w:szCs w:val="24"/>
              </w:rPr>
            </w:pPr>
          </w:p>
        </w:tc>
      </w:tr>
      <w:tr>
        <w:tblPrEx>
          <w:tblLayout w:type="fixed"/>
          <w:tblCellMar>
            <w:top w:w="0" w:type="dxa"/>
            <w:left w:w="108" w:type="dxa"/>
            <w:bottom w:w="0" w:type="dxa"/>
            <w:right w:w="108" w:type="dxa"/>
          </w:tblCellMar>
        </w:tblPrEx>
        <w:trPr>
          <w:trHeight w:val="618"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Layout w:type="fixed"/>
          <w:tblCellMar>
            <w:top w:w="0" w:type="dxa"/>
            <w:left w:w="108" w:type="dxa"/>
            <w:bottom w:w="0" w:type="dxa"/>
            <w:right w:w="108" w:type="dxa"/>
          </w:tblCellMar>
        </w:tblPrEx>
        <w:trPr>
          <w:trHeight w:val="254"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Layout w:type="fixed"/>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Layout w:type="fixed"/>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Layout w:type="fixed"/>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Layout w:type="fixed"/>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ind w:firstLine="5520" w:firstLineChars="2300"/>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lang w:eastAsia="zh-CN"/>
              </w:rPr>
              <w:t>申请人签字（盖章）：</w:t>
            </w:r>
          </w:p>
        </w:tc>
      </w:tr>
      <w:tr>
        <w:tblPrEx>
          <w:tblLayout w:type="fixed"/>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single" w:color="auto" w:sz="4" w:space="0"/>
              <w:right w:val="single" w:color="auto" w:sz="4" w:space="0"/>
            </w:tcBorders>
            <w:shd w:val="clear" w:color="auto" w:fill="auto"/>
            <w:vAlign w:val="center"/>
          </w:tcPr>
          <w:p>
            <w:pPr>
              <w:widowControl/>
              <w:ind w:firstLine="6240" w:firstLineChars="2600"/>
              <w:jc w:val="left"/>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lang w:eastAsia="zh-CN"/>
              </w:rPr>
              <w:t>年</w:t>
            </w:r>
            <w:r>
              <w:rPr>
                <w:rFonts w:hint="eastAsia" w:asciiTheme="majorEastAsia" w:hAnsiTheme="majorEastAsia" w:eastAsiaTheme="majorEastAsia" w:cstheme="majorEastAsia"/>
                <w:b w:val="0"/>
                <w:bCs w:val="0"/>
                <w:kern w:val="0"/>
                <w:sz w:val="24"/>
                <w:szCs w:val="24"/>
                <w:lang w:val="en-US" w:eastAsia="zh-CN"/>
              </w:rPr>
              <w:t xml:space="preserve">    </w:t>
            </w:r>
            <w:r>
              <w:rPr>
                <w:rFonts w:hint="eastAsia" w:asciiTheme="majorEastAsia" w:hAnsiTheme="majorEastAsia" w:eastAsiaTheme="majorEastAsia" w:cstheme="majorEastAsia"/>
                <w:b w:val="0"/>
                <w:bCs w:val="0"/>
                <w:kern w:val="0"/>
                <w:sz w:val="24"/>
                <w:szCs w:val="24"/>
                <w:lang w:eastAsia="zh-CN"/>
              </w:rPr>
              <w:t>月</w:t>
            </w:r>
            <w:r>
              <w:rPr>
                <w:rFonts w:hint="eastAsia" w:asciiTheme="majorEastAsia" w:hAnsiTheme="majorEastAsia" w:eastAsiaTheme="majorEastAsia" w:cstheme="majorEastAsia"/>
                <w:b w:val="0"/>
                <w:bCs w:val="0"/>
                <w:kern w:val="0"/>
                <w:sz w:val="24"/>
                <w:szCs w:val="24"/>
                <w:lang w:val="en-US" w:eastAsia="zh-CN"/>
              </w:rPr>
              <w:t xml:space="preserve">    </w:t>
            </w:r>
            <w:r>
              <w:rPr>
                <w:rFonts w:hint="eastAsia" w:asciiTheme="majorEastAsia" w:hAnsiTheme="majorEastAsia" w:eastAsiaTheme="majorEastAsia" w:cstheme="majorEastAsia"/>
                <w:b w:val="0"/>
                <w:bCs w:val="0"/>
                <w:kern w:val="0"/>
                <w:sz w:val="24"/>
                <w:szCs w:val="24"/>
                <w:lang w:eastAsia="zh-CN"/>
              </w:rPr>
              <w:t>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color w:val="FF0000"/>
        </w:rPr>
      </w:pPr>
      <w:r>
        <w:rPr>
          <w:rFonts w:hint="eastAsia" w:ascii="Calibri" w:hAnsi="Calibri" w:eastAsia="黑体" w:cs="Times New Roman"/>
          <w:szCs w:val="21"/>
        </w:rPr>
        <w:t xml:space="preserve">                                                            </w:t>
      </w:r>
    </w:p>
    <w:sectPr>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60" w:firstLineChars="220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- 2 -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- 2 -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60" w:firstLineChars="22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EAA19"/>
    <w:multiLevelType w:val="singleLevel"/>
    <w:tmpl w:val="C42EAA1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80036"/>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B4FBA"/>
    <w:rsid w:val="008E1DBC"/>
    <w:rsid w:val="00931A6B"/>
    <w:rsid w:val="00BC10F8"/>
    <w:rsid w:val="00C60E7C"/>
    <w:rsid w:val="00C800AC"/>
    <w:rsid w:val="00C919C8"/>
    <w:rsid w:val="00DB5636"/>
    <w:rsid w:val="00DE5ED0"/>
    <w:rsid w:val="00E25164"/>
    <w:rsid w:val="00E462E6"/>
    <w:rsid w:val="00E93CFA"/>
    <w:rsid w:val="00E94F77"/>
    <w:rsid w:val="00EB1142"/>
    <w:rsid w:val="00EF7A09"/>
    <w:rsid w:val="00F444A5"/>
    <w:rsid w:val="00FA2182"/>
    <w:rsid w:val="00FA791A"/>
    <w:rsid w:val="022A483D"/>
    <w:rsid w:val="045F2870"/>
    <w:rsid w:val="07B74180"/>
    <w:rsid w:val="0A564B16"/>
    <w:rsid w:val="0A7F33DA"/>
    <w:rsid w:val="0C7F1335"/>
    <w:rsid w:val="0CBB07E4"/>
    <w:rsid w:val="0CFE0BA8"/>
    <w:rsid w:val="0D64753A"/>
    <w:rsid w:val="0D652C1E"/>
    <w:rsid w:val="0F745955"/>
    <w:rsid w:val="101C76A4"/>
    <w:rsid w:val="11C52582"/>
    <w:rsid w:val="13726AB7"/>
    <w:rsid w:val="19687B50"/>
    <w:rsid w:val="19826052"/>
    <w:rsid w:val="1CD2701B"/>
    <w:rsid w:val="1D664596"/>
    <w:rsid w:val="223203EF"/>
    <w:rsid w:val="24DF3898"/>
    <w:rsid w:val="26B4344D"/>
    <w:rsid w:val="27BB3207"/>
    <w:rsid w:val="2B7E7820"/>
    <w:rsid w:val="2BB657BB"/>
    <w:rsid w:val="2D071885"/>
    <w:rsid w:val="2E7166AD"/>
    <w:rsid w:val="33E24F29"/>
    <w:rsid w:val="345C5989"/>
    <w:rsid w:val="350978C5"/>
    <w:rsid w:val="36480D88"/>
    <w:rsid w:val="379D6927"/>
    <w:rsid w:val="39A44E6F"/>
    <w:rsid w:val="3A1479BD"/>
    <w:rsid w:val="3A3D52FE"/>
    <w:rsid w:val="3C0B37DF"/>
    <w:rsid w:val="3E9D66FF"/>
    <w:rsid w:val="3EB72A52"/>
    <w:rsid w:val="408170CD"/>
    <w:rsid w:val="41457F12"/>
    <w:rsid w:val="442B33A3"/>
    <w:rsid w:val="44336EC9"/>
    <w:rsid w:val="481B3BC8"/>
    <w:rsid w:val="4E7D63FD"/>
    <w:rsid w:val="508169AF"/>
    <w:rsid w:val="55DD35BB"/>
    <w:rsid w:val="565F1C3A"/>
    <w:rsid w:val="5768137C"/>
    <w:rsid w:val="57F70041"/>
    <w:rsid w:val="58181801"/>
    <w:rsid w:val="58905523"/>
    <w:rsid w:val="604E0B3D"/>
    <w:rsid w:val="66C16C13"/>
    <w:rsid w:val="6BD60E5F"/>
    <w:rsid w:val="6C7344A3"/>
    <w:rsid w:val="6E9A5805"/>
    <w:rsid w:val="71854881"/>
    <w:rsid w:val="759B734A"/>
    <w:rsid w:val="7A92668A"/>
    <w:rsid w:val="7B220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20"/>
    <w:semiHidden/>
    <w:unhideWhenUsed/>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22"/>
    <w:rPr>
      <w:b/>
    </w:rPr>
  </w:style>
  <w:style w:type="character" w:styleId="10">
    <w:name w:val="FollowedHyperlink"/>
    <w:basedOn w:val="8"/>
    <w:semiHidden/>
    <w:unhideWhenUsed/>
    <w:qFormat/>
    <w:uiPriority w:val="99"/>
    <w:rPr>
      <w:color w:val="192D46"/>
      <w:u w:val="none"/>
    </w:rPr>
  </w:style>
  <w:style w:type="character" w:styleId="11">
    <w:name w:val="HTML Definition"/>
    <w:basedOn w:val="8"/>
    <w:semiHidden/>
    <w:unhideWhenUsed/>
    <w:qFormat/>
    <w:uiPriority w:val="99"/>
    <w:rPr>
      <w:i/>
    </w:rPr>
  </w:style>
  <w:style w:type="character" w:styleId="12">
    <w:name w:val="Hyperlink"/>
    <w:basedOn w:val="8"/>
    <w:unhideWhenUsed/>
    <w:qFormat/>
    <w:uiPriority w:val="99"/>
    <w:rPr>
      <w:color w:val="0000FF" w:themeColor="hyperlink"/>
      <w:u w:val="single"/>
      <w14:textFill>
        <w14:solidFill>
          <w14:schemeClr w14:val="hlink"/>
        </w14:solidFill>
      </w14:textFill>
    </w:rPr>
  </w:style>
  <w:style w:type="character" w:styleId="13">
    <w:name w:val="HTML Code"/>
    <w:basedOn w:val="8"/>
    <w:semiHidden/>
    <w:unhideWhenUsed/>
    <w:qFormat/>
    <w:uiPriority w:val="99"/>
    <w:rPr>
      <w:rFonts w:hint="default" w:ascii="Consolas" w:hAnsi="Consolas" w:eastAsia="Consolas" w:cs="Consolas"/>
      <w:sz w:val="21"/>
      <w:szCs w:val="21"/>
    </w:rPr>
  </w:style>
  <w:style w:type="character" w:styleId="14">
    <w:name w:val="HTML Keyboard"/>
    <w:basedOn w:val="8"/>
    <w:semiHidden/>
    <w:unhideWhenUsed/>
    <w:qFormat/>
    <w:uiPriority w:val="99"/>
    <w:rPr>
      <w:rFonts w:ascii="Consolas" w:hAnsi="Consolas" w:eastAsia="Consolas" w:cs="Consolas"/>
      <w:sz w:val="21"/>
      <w:szCs w:val="21"/>
    </w:rPr>
  </w:style>
  <w:style w:type="character" w:styleId="15">
    <w:name w:val="HTML Sample"/>
    <w:basedOn w:val="8"/>
    <w:semiHidden/>
    <w:unhideWhenUsed/>
    <w:qFormat/>
    <w:uiPriority w:val="99"/>
    <w:rPr>
      <w:rFonts w:hint="default" w:ascii="Consolas" w:hAnsi="Consolas" w:eastAsia="Consolas" w:cs="Consolas"/>
      <w:sz w:val="21"/>
      <w:szCs w:val="21"/>
    </w:rPr>
  </w:style>
  <w:style w:type="character" w:customStyle="1" w:styleId="16">
    <w:name w:val="页脚 Char"/>
    <w:basedOn w:val="8"/>
    <w:link w:val="4"/>
    <w:qFormat/>
    <w:uiPriority w:val="99"/>
    <w:rPr>
      <w:rFonts w:ascii="Calibri" w:hAnsi="Calibri" w:eastAsia="宋体" w:cs="Times New Roman"/>
      <w:sz w:val="18"/>
      <w:szCs w:val="18"/>
    </w:rPr>
  </w:style>
  <w:style w:type="character" w:customStyle="1" w:styleId="17">
    <w:name w:val="页脚 Char1"/>
    <w:basedOn w:val="8"/>
    <w:semiHidden/>
    <w:qFormat/>
    <w:uiPriority w:val="99"/>
    <w:rPr>
      <w:sz w:val="18"/>
      <w:szCs w:val="18"/>
    </w:rPr>
  </w:style>
  <w:style w:type="character" w:customStyle="1" w:styleId="18">
    <w:name w:val="页眉 Char"/>
    <w:basedOn w:val="8"/>
    <w:link w:val="5"/>
    <w:qFormat/>
    <w:uiPriority w:val="99"/>
    <w:rPr>
      <w:rFonts w:ascii="Calibri" w:hAnsi="Calibri" w:eastAsia="宋体" w:cs="Times New Roman"/>
      <w:sz w:val="18"/>
      <w:szCs w:val="18"/>
    </w:rPr>
  </w:style>
  <w:style w:type="character" w:customStyle="1" w:styleId="19">
    <w:name w:val="页眉 Char1"/>
    <w:basedOn w:val="8"/>
    <w:semiHidden/>
    <w:qFormat/>
    <w:uiPriority w:val="99"/>
    <w:rPr>
      <w:sz w:val="18"/>
      <w:szCs w:val="18"/>
    </w:rPr>
  </w:style>
  <w:style w:type="character" w:customStyle="1" w:styleId="20">
    <w:name w:val="批注框文本 Char"/>
    <w:basedOn w:val="8"/>
    <w:link w:val="3"/>
    <w:semiHidden/>
    <w:qFormat/>
    <w:uiPriority w:val="99"/>
    <w:rPr>
      <w:sz w:val="18"/>
      <w:szCs w:val="18"/>
    </w:rPr>
  </w:style>
  <w:style w:type="paragraph" w:customStyle="1" w:styleId="21">
    <w:name w:val="Table 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 w:type="character" w:customStyle="1" w:styleId="22">
    <w:name w:val="ivu-radio+*"/>
    <w:basedOn w:val="8"/>
    <w:qFormat/>
    <w:uiPriority w:val="0"/>
  </w:style>
  <w:style w:type="character" w:customStyle="1" w:styleId="23">
    <w:name w:val="ivu-date-picker-cells-cell"/>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F75FD-A9D5-465C-83A5-DC32BC7BD4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456</Words>
  <Characters>2605</Characters>
  <Lines>21</Lines>
  <Paragraphs>6</Paragraphs>
  <TotalTime>6</TotalTime>
  <ScaleCrop>false</ScaleCrop>
  <LinksUpToDate>false</LinksUpToDate>
  <CharactersWithSpaces>3055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2020-05-12T08:24:46Z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