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hint="eastAsia" w:ascii="方正小标宋简体" w:hAnsi="方正小标宋简体" w:eastAsia="方正小标宋简体" w:cs="方正小标宋简体"/>
          <w:b w:val="0"/>
          <w:bCs w:val="0"/>
          <w:sz w:val="52"/>
          <w:szCs w:val="52"/>
        </w:rPr>
      </w:pPr>
    </w:p>
    <w:p>
      <w:pPr>
        <w:jc w:val="center"/>
        <w:rPr>
          <w:rFonts w:hint="eastAsia" w:ascii="方正小标宋简体" w:hAnsi="方正小标宋简体" w:eastAsia="方正小标宋简体" w:cs="方正小标宋简体"/>
          <w:b w:val="0"/>
          <w:bCs w:val="0"/>
          <w:sz w:val="52"/>
          <w:szCs w:val="52"/>
        </w:rPr>
      </w:pPr>
      <w:r>
        <w:rPr>
          <w:rFonts w:hint="eastAsia" w:ascii="方正小标宋简体" w:hAnsi="方正小标宋简体" w:eastAsia="方正小标宋简体" w:cs="方正小标宋简体"/>
          <w:b w:val="0"/>
          <w:bCs w:val="0"/>
          <w:sz w:val="52"/>
          <w:szCs w:val="52"/>
        </w:rPr>
        <w:t>对文物保护单位、未核定为文物保护</w:t>
      </w:r>
    </w:p>
    <w:p>
      <w:pPr>
        <w:jc w:val="center"/>
        <w:rPr>
          <w:rFonts w:hint="eastAsia" w:ascii="方正小标宋简体" w:hAnsi="方正小标宋简体" w:eastAsia="方正小标宋简体" w:cs="方正小标宋简体"/>
          <w:b w:val="0"/>
          <w:bCs w:val="0"/>
          <w:sz w:val="52"/>
          <w:szCs w:val="52"/>
        </w:rPr>
      </w:pPr>
      <w:r>
        <w:rPr>
          <w:rFonts w:hint="eastAsia" w:ascii="方正小标宋简体" w:hAnsi="方正小标宋简体" w:eastAsia="方正小标宋简体" w:cs="方正小标宋简体"/>
          <w:b w:val="0"/>
          <w:bCs w:val="0"/>
          <w:sz w:val="52"/>
          <w:szCs w:val="52"/>
        </w:rPr>
        <w:t>单位的不可移动文物修缮许可</w:t>
      </w:r>
    </w:p>
    <w:p>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52"/>
          <w:szCs w:val="52"/>
          <w:lang w:eastAsia="zh-CN"/>
        </w:rPr>
        <w:t>（报同级人民政府批准）</w:t>
      </w:r>
      <w:r>
        <w:rPr>
          <w:rFonts w:hint="eastAsia" w:ascii="方正小标宋简体" w:hAnsi="方正小标宋简体" w:eastAsia="方正小标宋简体" w:cs="方正小标宋简体"/>
          <w:b w:val="0"/>
          <w:bCs w:val="0"/>
          <w:sz w:val="52"/>
          <w:szCs w:val="52"/>
        </w:rPr>
        <w:t>指南</w:t>
      </w:r>
    </w:p>
    <w:p>
      <w:pPr>
        <w:adjustRightInd w:val="0"/>
        <w:snapToGrid w:val="0"/>
        <w:jc w:val="center"/>
        <w:rPr>
          <w:rFonts w:hint="eastAsia" w:ascii="方正小标宋简体" w:hAnsi="方正小标宋简体" w:eastAsia="方正小标宋简体" w:cs="方正小标宋简体"/>
          <w:b w:val="0"/>
          <w:bCs w:val="0"/>
          <w:sz w:val="36"/>
          <w:szCs w:val="36"/>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曲靖市马龙区行政审批局</w:t>
      </w: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2020年</w:t>
      </w:r>
      <w:r>
        <w:rPr>
          <w:rFonts w:hint="eastAsia" w:ascii="黑体" w:hAnsi="黑体" w:eastAsia="黑体" w:cs="仿宋"/>
          <w:b w:val="0"/>
          <w:bCs w:val="0"/>
          <w:sz w:val="40"/>
          <w:szCs w:val="40"/>
          <w:lang w:val="en-US" w:eastAsia="zh-CN"/>
        </w:rPr>
        <w:t>3</w:t>
      </w:r>
      <w:r>
        <w:rPr>
          <w:rFonts w:hint="eastAsia" w:ascii="黑体" w:hAnsi="黑体" w:eastAsia="黑体" w:cs="仿宋"/>
          <w:b w:val="0"/>
          <w:bCs w:val="0"/>
          <w:sz w:val="40"/>
          <w:szCs w:val="40"/>
        </w:rPr>
        <w:t>月</w:t>
      </w:r>
    </w:p>
    <w:p>
      <w:pPr>
        <w:adjustRightInd w:val="0"/>
        <w:snapToGrid w:val="0"/>
        <w:rPr>
          <w:rFonts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对文物保护单位、未核定为文物保护单位的</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不可移动文物修缮许可</w:t>
      </w:r>
      <w:r>
        <w:rPr>
          <w:rFonts w:hint="eastAsia" w:ascii="方正小标宋简体" w:hAnsi="方正小标宋简体" w:eastAsia="方正小标宋简体" w:cs="方正小标宋简体"/>
          <w:b w:val="0"/>
          <w:bCs w:val="0"/>
          <w:sz w:val="44"/>
          <w:szCs w:val="44"/>
          <w:lang w:eastAsia="zh-CN"/>
        </w:rPr>
        <w:t>（报同级人民政府批准）</w:t>
      </w:r>
      <w:r>
        <w:rPr>
          <w:rFonts w:hint="eastAsia" w:ascii="方正小标宋简体" w:hAnsi="方正小标宋简体" w:eastAsia="方正小标宋简体" w:cs="方正小标宋简体"/>
          <w:b w:val="0"/>
          <w:bCs w:val="0"/>
          <w:sz w:val="44"/>
          <w:szCs w:val="44"/>
        </w:rPr>
        <w:t>指</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rPr>
        <w:t>南</w:t>
      </w:r>
    </w:p>
    <w:p>
      <w:pPr>
        <w:spacing w:line="480" w:lineRule="exact"/>
        <w:outlineLvl w:val="0"/>
        <w:rPr>
          <w:rFonts w:hint="eastAsia" w:ascii="仿宋" w:hAnsi="仿宋" w:eastAsia="仿宋" w:cs="仿宋"/>
          <w:b/>
          <w:bCs/>
          <w:sz w:val="28"/>
          <w:szCs w:val="28"/>
        </w:rPr>
      </w:pP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sz w:val="28"/>
          <w:szCs w:val="28"/>
        </w:rPr>
        <w:t>受理地点：</w:t>
      </w:r>
      <w:r>
        <w:rPr>
          <w:rFonts w:hint="eastAsia" w:asciiTheme="majorEastAsia" w:hAnsiTheme="majorEastAsia" w:eastAsiaTheme="majorEastAsia" w:cstheme="majorEastAsia"/>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sz w:val="28"/>
          <w:szCs w:val="28"/>
        </w:rPr>
        <w:t>受理窗口：</w:t>
      </w:r>
      <w:r>
        <w:rPr>
          <w:rFonts w:hint="eastAsia" w:asciiTheme="majorEastAsia" w:hAnsiTheme="majorEastAsia" w:eastAsiaTheme="majorEastAsia" w:cstheme="majorEastAsia"/>
          <w:sz w:val="28"/>
          <w:szCs w:val="28"/>
        </w:rPr>
        <w:t>曲靖市马龙区行政审批局三楼社会事务审批科</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sz w:val="28"/>
          <w:szCs w:val="28"/>
        </w:rPr>
        <w:t>受理时间：</w:t>
      </w:r>
      <w:r>
        <w:rPr>
          <w:rFonts w:hint="eastAsia" w:asciiTheme="majorEastAsia" w:hAnsiTheme="majorEastAsia" w:eastAsiaTheme="majorEastAsia" w:cstheme="majorEastAsia"/>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sz w:val="28"/>
          <w:szCs w:val="28"/>
        </w:rPr>
        <w:t>交通方式：</w:t>
      </w:r>
      <w:r>
        <w:rPr>
          <w:rFonts w:hint="eastAsia" w:asciiTheme="majorEastAsia" w:hAnsiTheme="majorEastAsia" w:eastAsiaTheme="majorEastAsia" w:cstheme="majorEastAsia"/>
          <w:sz w:val="28"/>
          <w:szCs w:val="28"/>
        </w:rPr>
        <w:t>可乘2路、7路公交车到政务服务中心</w:t>
      </w:r>
      <w:r>
        <w:rPr>
          <w:rFonts w:hint="eastAsia" w:asciiTheme="majorEastAsia" w:hAnsiTheme="majorEastAsia" w:eastAsiaTheme="majorEastAsia" w:cstheme="majorEastAsia"/>
          <w:sz w:val="28"/>
          <w:szCs w:val="28"/>
          <w:lang w:eastAsia="zh-CN"/>
        </w:rPr>
        <w:t>站</w:t>
      </w:r>
      <w:r>
        <w:rPr>
          <w:rFonts w:hint="eastAsia" w:asciiTheme="majorEastAsia" w:hAnsiTheme="majorEastAsia" w:eastAsiaTheme="majorEastAsia" w:cstheme="majorEastAsia"/>
          <w:sz w:val="28"/>
          <w:szCs w:val="28"/>
        </w:rPr>
        <w:t>下车150米即到。</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申请材料清单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对文物保护单位、未核定为文物保护单位的不可移动文物修缮许可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lang w:eastAsia="zh-CN"/>
        </w:rPr>
        <w:t>申请材料目录</w:t>
      </w:r>
    </w:p>
    <w:tbl>
      <w:tblPr>
        <w:tblStyle w:val="6"/>
        <w:tblW w:w="8820" w:type="dxa"/>
        <w:tblInd w:w="10" w:type="dxa"/>
        <w:tblLayout w:type="fixed"/>
        <w:tblCellMar>
          <w:top w:w="0" w:type="dxa"/>
          <w:left w:w="0" w:type="dxa"/>
          <w:bottom w:w="0" w:type="dxa"/>
          <w:right w:w="0" w:type="dxa"/>
        </w:tblCellMar>
      </w:tblPr>
      <w:tblGrid>
        <w:gridCol w:w="713"/>
        <w:gridCol w:w="3124"/>
        <w:gridCol w:w="839"/>
        <w:gridCol w:w="630"/>
        <w:gridCol w:w="3514"/>
      </w:tblGrid>
      <w:tr>
        <w:tblPrEx>
          <w:tblCellMar>
            <w:top w:w="0" w:type="dxa"/>
            <w:left w:w="0" w:type="dxa"/>
            <w:bottom w:w="0" w:type="dxa"/>
            <w:right w:w="0" w:type="dxa"/>
          </w:tblCellMar>
        </w:tblPrEx>
        <w:trPr>
          <w:trHeight w:val="873" w:hRule="exact"/>
        </w:trPr>
        <w:tc>
          <w:tcPr>
            <w:tcW w:w="713" w:type="dxa"/>
            <w:tcBorders>
              <w:top w:val="single" w:color="000000" w:sz="8" w:space="0"/>
              <w:left w:val="single" w:color="000000" w:sz="8" w:space="0"/>
              <w:bottom w:val="single" w:color="000000" w:sz="8" w:space="0"/>
              <w:right w:val="single" w:color="000000" w:sz="4" w:space="0"/>
            </w:tcBorders>
            <w:vAlign w:val="center"/>
          </w:tcPr>
          <w:p>
            <w:pPr>
              <w:keepNext w:val="0"/>
              <w:keepLines w:val="0"/>
              <w:pageBreakBefore w:val="0"/>
              <w:widowControl w:val="0"/>
              <w:kinsoku w:val="0"/>
              <w:wordWrap/>
              <w:overflowPunct w:val="0"/>
              <w:topLinePunct w:val="0"/>
              <w:autoSpaceDE w:val="0"/>
              <w:autoSpaceDN w:val="0"/>
              <w:bidi w:val="0"/>
              <w:adjustRightInd w:val="0"/>
              <w:snapToGrid/>
              <w:spacing w:line="400" w:lineRule="exact"/>
              <w:ind w:left="111"/>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pacing w:val="-16"/>
                <w:kern w:val="0"/>
                <w:sz w:val="24"/>
                <w:szCs w:val="24"/>
              </w:rPr>
              <w:t>序</w:t>
            </w:r>
            <w:r>
              <w:rPr>
                <w:rFonts w:hint="eastAsia" w:asciiTheme="minorEastAsia" w:hAnsiTheme="minorEastAsia" w:eastAsiaTheme="minorEastAsia" w:cstheme="minorEastAsia"/>
                <w:kern w:val="0"/>
                <w:sz w:val="24"/>
                <w:szCs w:val="24"/>
              </w:rPr>
              <w:t>号</w:t>
            </w:r>
          </w:p>
        </w:tc>
        <w:tc>
          <w:tcPr>
            <w:tcW w:w="3124" w:type="dxa"/>
            <w:tcBorders>
              <w:top w:val="single" w:color="000000" w:sz="8" w:space="0"/>
              <w:left w:val="single" w:color="000000" w:sz="4" w:space="0"/>
              <w:bottom w:val="single" w:color="000000" w:sz="8" w:space="0"/>
              <w:right w:val="single" w:color="000000" w:sz="4" w:space="0"/>
            </w:tcBorders>
            <w:vAlign w:val="center"/>
          </w:tcPr>
          <w:p>
            <w:pPr>
              <w:keepNext w:val="0"/>
              <w:keepLines w:val="0"/>
              <w:pageBreakBefore w:val="0"/>
              <w:widowControl w:val="0"/>
              <w:kinsoku w:val="0"/>
              <w:wordWrap/>
              <w:overflowPunct w:val="0"/>
              <w:topLinePunct w:val="0"/>
              <w:autoSpaceDE w:val="0"/>
              <w:autoSpaceDN w:val="0"/>
              <w:bidi w:val="0"/>
              <w:adjustRightInd w:val="0"/>
              <w:snapToGrid/>
              <w:spacing w:line="400" w:lineRule="exact"/>
              <w:ind w:left="342"/>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pacing w:val="1"/>
                <w:kern w:val="0"/>
                <w:sz w:val="24"/>
                <w:szCs w:val="24"/>
              </w:rPr>
              <w:t>材料</w:t>
            </w:r>
            <w:r>
              <w:rPr>
                <w:rFonts w:hint="eastAsia" w:asciiTheme="minorEastAsia" w:hAnsiTheme="minorEastAsia" w:eastAsiaTheme="minorEastAsia" w:cstheme="minorEastAsia"/>
                <w:kern w:val="0"/>
                <w:sz w:val="24"/>
                <w:szCs w:val="24"/>
              </w:rPr>
              <w:t>名称</w:t>
            </w:r>
          </w:p>
        </w:tc>
        <w:tc>
          <w:tcPr>
            <w:tcW w:w="839" w:type="dxa"/>
            <w:tcBorders>
              <w:top w:val="single" w:color="000000" w:sz="8" w:space="0"/>
              <w:left w:val="single" w:color="000000" w:sz="4" w:space="0"/>
              <w:bottom w:val="single" w:color="000000" w:sz="8" w:space="0"/>
              <w:right w:val="single" w:color="000000" w:sz="4" w:space="0"/>
            </w:tcBorders>
            <w:vAlign w:val="center"/>
          </w:tcPr>
          <w:p>
            <w:pPr>
              <w:keepNext w:val="0"/>
              <w:keepLines w:val="0"/>
              <w:pageBreakBefore w:val="0"/>
              <w:widowControl w:val="0"/>
              <w:kinsoku w:val="0"/>
              <w:wordWrap/>
              <w:overflowPunct w:val="0"/>
              <w:topLinePunct w:val="0"/>
              <w:autoSpaceDE w:val="0"/>
              <w:autoSpaceDN w:val="0"/>
              <w:bidi w:val="0"/>
              <w:adjustRightInd w:val="0"/>
              <w:snapToGrid/>
              <w:spacing w:line="400" w:lineRule="exact"/>
              <w:jc w:val="center"/>
              <w:textAlignment w:val="auto"/>
              <w:rPr>
                <w:rFonts w:hint="eastAsia" w:asciiTheme="minorEastAsia" w:hAnsiTheme="minorEastAsia" w:eastAsiaTheme="minorEastAsia" w:cstheme="minorEastAsia"/>
                <w:spacing w:val="1"/>
                <w:kern w:val="0"/>
                <w:sz w:val="24"/>
                <w:szCs w:val="24"/>
              </w:rPr>
            </w:pPr>
            <w:r>
              <w:rPr>
                <w:rFonts w:hint="eastAsia" w:asciiTheme="minorEastAsia" w:hAnsiTheme="minorEastAsia" w:eastAsiaTheme="minorEastAsia" w:cstheme="minorEastAsia"/>
                <w:spacing w:val="1"/>
                <w:kern w:val="0"/>
                <w:sz w:val="24"/>
                <w:szCs w:val="24"/>
              </w:rPr>
              <w:t>材料</w:t>
            </w:r>
          </w:p>
          <w:p>
            <w:pPr>
              <w:keepNext w:val="0"/>
              <w:keepLines w:val="0"/>
              <w:pageBreakBefore w:val="0"/>
              <w:widowControl w:val="0"/>
              <w:kinsoku w:val="0"/>
              <w:wordWrap/>
              <w:overflowPunct w:val="0"/>
              <w:topLinePunct w:val="0"/>
              <w:autoSpaceDE w:val="0"/>
              <w:autoSpaceDN w:val="0"/>
              <w:bidi w:val="0"/>
              <w:adjustRightInd w:val="0"/>
              <w:snapToGrid/>
              <w:spacing w:line="40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形式</w:t>
            </w:r>
          </w:p>
        </w:tc>
        <w:tc>
          <w:tcPr>
            <w:tcW w:w="630" w:type="dxa"/>
            <w:tcBorders>
              <w:top w:val="single" w:color="000000" w:sz="8" w:space="0"/>
              <w:left w:val="single" w:color="000000" w:sz="4" w:space="0"/>
              <w:bottom w:val="single" w:color="000000" w:sz="8" w:space="0"/>
              <w:right w:val="single" w:color="000000" w:sz="4" w:space="0"/>
            </w:tcBorders>
            <w:vAlign w:val="center"/>
          </w:tcPr>
          <w:p>
            <w:pPr>
              <w:keepNext w:val="0"/>
              <w:keepLines w:val="0"/>
              <w:pageBreakBefore w:val="0"/>
              <w:widowControl w:val="0"/>
              <w:kinsoku w:val="0"/>
              <w:wordWrap/>
              <w:overflowPunct w:val="0"/>
              <w:topLinePunct w:val="0"/>
              <w:autoSpaceDE w:val="0"/>
              <w:autoSpaceDN w:val="0"/>
              <w:bidi w:val="0"/>
              <w:adjustRightInd w:val="0"/>
              <w:snapToGrid/>
              <w:spacing w:line="400" w:lineRule="exact"/>
              <w:ind w:left="109"/>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pacing w:val="-8"/>
                <w:kern w:val="0"/>
                <w:sz w:val="24"/>
                <w:szCs w:val="24"/>
              </w:rPr>
              <w:t>份</w:t>
            </w:r>
            <w:r>
              <w:rPr>
                <w:rFonts w:hint="eastAsia" w:asciiTheme="minorEastAsia" w:hAnsiTheme="minorEastAsia" w:eastAsiaTheme="minorEastAsia" w:cstheme="minorEastAsia"/>
                <w:kern w:val="0"/>
                <w:sz w:val="24"/>
                <w:szCs w:val="24"/>
              </w:rPr>
              <w:t>数</w:t>
            </w:r>
          </w:p>
        </w:tc>
        <w:tc>
          <w:tcPr>
            <w:tcW w:w="3514" w:type="dxa"/>
            <w:tcBorders>
              <w:top w:val="single" w:color="000000" w:sz="8" w:space="0"/>
              <w:left w:val="single" w:color="000000" w:sz="4" w:space="0"/>
              <w:bottom w:val="single" w:color="000000" w:sz="8" w:space="0"/>
              <w:right w:val="single" w:color="000000" w:sz="8" w:space="0"/>
            </w:tcBorders>
            <w:vAlign w:val="center"/>
          </w:tcPr>
          <w:p>
            <w:pPr>
              <w:keepNext w:val="0"/>
              <w:keepLines w:val="0"/>
              <w:pageBreakBefore w:val="0"/>
              <w:widowControl w:val="0"/>
              <w:kinsoku w:val="0"/>
              <w:wordWrap/>
              <w:overflowPunct w:val="0"/>
              <w:topLinePunct w:val="0"/>
              <w:autoSpaceDE w:val="0"/>
              <w:autoSpaceDN w:val="0"/>
              <w:bidi w:val="0"/>
              <w:adjustRightInd w:val="0"/>
              <w:snapToGrid/>
              <w:spacing w:line="40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具体要求</w:t>
            </w:r>
          </w:p>
        </w:tc>
      </w:tr>
      <w:tr>
        <w:tblPrEx>
          <w:tblCellMar>
            <w:top w:w="0" w:type="dxa"/>
            <w:left w:w="0" w:type="dxa"/>
            <w:bottom w:w="0" w:type="dxa"/>
            <w:right w:w="0" w:type="dxa"/>
          </w:tblCellMar>
        </w:tblPrEx>
        <w:trPr>
          <w:trHeight w:val="1255" w:hRule="exact"/>
        </w:trPr>
        <w:tc>
          <w:tcPr>
            <w:tcW w:w="713" w:type="dxa"/>
            <w:tcBorders>
              <w:top w:val="single" w:color="000000" w:sz="8" w:space="0"/>
              <w:left w:val="single" w:color="000000" w:sz="8" w:space="0"/>
              <w:bottom w:val="single" w:color="000000" w:sz="4" w:space="0"/>
              <w:right w:val="single" w:color="000000" w:sz="4" w:space="0"/>
            </w:tcBorders>
            <w:vAlign w:val="center"/>
          </w:tcPr>
          <w:p>
            <w:pPr>
              <w:keepNext w:val="0"/>
              <w:keepLines w:val="0"/>
              <w:pageBreakBefore w:val="0"/>
              <w:widowControl w:val="0"/>
              <w:kinsoku w:val="0"/>
              <w:wordWrap/>
              <w:overflowPunct w:val="0"/>
              <w:topLinePunct w:val="0"/>
              <w:autoSpaceDE w:val="0"/>
              <w:autoSpaceDN w:val="0"/>
              <w:bidi w:val="0"/>
              <w:adjustRightInd w:val="0"/>
              <w:snapToGrid/>
              <w:spacing w:line="400" w:lineRule="exact"/>
              <w:jc w:val="center"/>
              <w:textAlignment w:val="auto"/>
              <w:rPr>
                <w:rFonts w:hint="eastAsia" w:asciiTheme="minorEastAsia" w:hAnsiTheme="minorEastAsia" w:eastAsiaTheme="minorEastAsia" w:cstheme="minorEastAsia"/>
                <w:spacing w:val="1"/>
                <w:kern w:val="0"/>
                <w:sz w:val="24"/>
                <w:szCs w:val="24"/>
              </w:rPr>
            </w:pPr>
            <w:r>
              <w:rPr>
                <w:rFonts w:hint="eastAsia" w:asciiTheme="minorEastAsia" w:hAnsiTheme="minorEastAsia" w:eastAsiaTheme="minorEastAsia" w:cstheme="minorEastAsia"/>
                <w:spacing w:val="1"/>
                <w:kern w:val="0"/>
                <w:sz w:val="24"/>
                <w:szCs w:val="24"/>
              </w:rPr>
              <w:t>1</w:t>
            </w:r>
          </w:p>
        </w:tc>
        <w:tc>
          <w:tcPr>
            <w:tcW w:w="3124" w:type="dxa"/>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val="0"/>
              <w:kinsoku w:val="0"/>
              <w:wordWrap/>
              <w:overflowPunct w:val="0"/>
              <w:topLinePunct w:val="0"/>
              <w:autoSpaceDE w:val="0"/>
              <w:autoSpaceDN w:val="0"/>
              <w:bidi w:val="0"/>
              <w:adjustRightInd w:val="0"/>
              <w:snapToGrid/>
              <w:spacing w:line="400" w:lineRule="exact"/>
              <w:jc w:val="left"/>
              <w:textAlignment w:val="auto"/>
              <w:rPr>
                <w:rFonts w:hint="eastAsia" w:asciiTheme="minorEastAsia" w:hAnsiTheme="minorEastAsia" w:eastAsiaTheme="minorEastAsia" w:cstheme="minorEastAsia"/>
                <w:spacing w:val="1"/>
                <w:kern w:val="0"/>
                <w:sz w:val="24"/>
                <w:szCs w:val="24"/>
              </w:rPr>
            </w:pPr>
            <w:r>
              <w:rPr>
                <w:rFonts w:hint="eastAsia" w:asciiTheme="minorEastAsia" w:hAnsiTheme="minorEastAsia" w:eastAsiaTheme="minorEastAsia" w:cstheme="minorEastAsia"/>
                <w:spacing w:val="1"/>
                <w:kern w:val="0"/>
                <w:sz w:val="24"/>
                <w:szCs w:val="24"/>
              </w:rPr>
              <w:t>申请书</w:t>
            </w:r>
          </w:p>
        </w:tc>
        <w:tc>
          <w:tcPr>
            <w:tcW w:w="839" w:type="dxa"/>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val="0"/>
              <w:kinsoku w:val="0"/>
              <w:wordWrap/>
              <w:overflowPunct w:val="0"/>
              <w:topLinePunct w:val="0"/>
              <w:autoSpaceDE w:val="0"/>
              <w:autoSpaceDN w:val="0"/>
              <w:bidi w:val="0"/>
              <w:adjustRightInd w:val="0"/>
              <w:snapToGrid/>
              <w:spacing w:line="400" w:lineRule="exact"/>
              <w:jc w:val="center"/>
              <w:textAlignment w:val="auto"/>
              <w:rPr>
                <w:rFonts w:hint="eastAsia" w:asciiTheme="minorEastAsia" w:hAnsiTheme="minorEastAsia" w:eastAsiaTheme="minorEastAsia" w:cstheme="minorEastAsia"/>
                <w:spacing w:val="1"/>
                <w:kern w:val="0"/>
                <w:sz w:val="24"/>
                <w:szCs w:val="24"/>
              </w:rPr>
            </w:pPr>
            <w:r>
              <w:rPr>
                <w:rFonts w:hint="eastAsia" w:asciiTheme="minorEastAsia" w:hAnsiTheme="minorEastAsia" w:eastAsiaTheme="minorEastAsia" w:cstheme="minorEastAsia"/>
                <w:spacing w:val="1"/>
                <w:kern w:val="0"/>
                <w:sz w:val="24"/>
                <w:szCs w:val="24"/>
              </w:rPr>
              <w:t>原件</w:t>
            </w:r>
          </w:p>
        </w:tc>
        <w:tc>
          <w:tcPr>
            <w:tcW w:w="630" w:type="dxa"/>
            <w:tcBorders>
              <w:top w:val="single" w:color="000000" w:sz="8" w:space="0"/>
              <w:left w:val="single" w:color="000000" w:sz="4" w:space="0"/>
              <w:bottom w:val="single" w:color="auto" w:sz="4" w:space="0"/>
              <w:right w:val="single" w:color="000000" w:sz="4" w:space="0"/>
            </w:tcBorders>
            <w:vAlign w:val="center"/>
          </w:tcPr>
          <w:p>
            <w:pPr>
              <w:keepNext w:val="0"/>
              <w:keepLines w:val="0"/>
              <w:pageBreakBefore w:val="0"/>
              <w:widowControl w:val="0"/>
              <w:kinsoku w:val="0"/>
              <w:wordWrap/>
              <w:overflowPunct w:val="0"/>
              <w:topLinePunct w:val="0"/>
              <w:autoSpaceDE w:val="0"/>
              <w:autoSpaceDN w:val="0"/>
              <w:bidi w:val="0"/>
              <w:adjustRightInd w:val="0"/>
              <w:snapToGrid/>
              <w:spacing w:line="400" w:lineRule="exact"/>
              <w:jc w:val="center"/>
              <w:textAlignment w:val="auto"/>
              <w:rPr>
                <w:rFonts w:hint="eastAsia" w:asciiTheme="minorEastAsia" w:hAnsiTheme="minorEastAsia" w:eastAsiaTheme="minorEastAsia" w:cstheme="minorEastAsia"/>
                <w:spacing w:val="1"/>
                <w:kern w:val="0"/>
                <w:sz w:val="24"/>
                <w:szCs w:val="24"/>
              </w:rPr>
            </w:pPr>
            <w:r>
              <w:rPr>
                <w:rFonts w:hint="eastAsia" w:asciiTheme="minorEastAsia" w:hAnsiTheme="minorEastAsia" w:eastAsiaTheme="minorEastAsia" w:cstheme="minorEastAsia"/>
                <w:spacing w:val="1"/>
                <w:kern w:val="0"/>
                <w:sz w:val="24"/>
                <w:szCs w:val="24"/>
              </w:rPr>
              <w:t>1份</w:t>
            </w:r>
          </w:p>
        </w:tc>
        <w:tc>
          <w:tcPr>
            <w:tcW w:w="3514" w:type="dxa"/>
            <w:tcBorders>
              <w:top w:val="single" w:color="000000" w:sz="8" w:space="0"/>
              <w:left w:val="single" w:color="000000" w:sz="4" w:space="0"/>
              <w:bottom w:val="single" w:color="auto" w:sz="4" w:space="0"/>
              <w:right w:val="single" w:color="000000" w:sz="8" w:space="0"/>
            </w:tcBorders>
            <w:vAlign w:val="center"/>
          </w:tcPr>
          <w:p>
            <w:pPr>
              <w:keepNext w:val="0"/>
              <w:keepLines w:val="0"/>
              <w:pageBreakBefore w:val="0"/>
              <w:widowControl w:val="0"/>
              <w:kinsoku w:val="0"/>
              <w:wordWrap/>
              <w:overflowPunct w:val="0"/>
              <w:topLinePunct w:val="0"/>
              <w:autoSpaceDE w:val="0"/>
              <w:autoSpaceDN w:val="0"/>
              <w:bidi w:val="0"/>
              <w:adjustRightInd w:val="0"/>
              <w:snapToGrid/>
              <w:spacing w:line="400" w:lineRule="exact"/>
              <w:jc w:val="left"/>
              <w:textAlignment w:val="auto"/>
              <w:rPr>
                <w:rFonts w:hint="eastAsia" w:asciiTheme="minorEastAsia" w:hAnsiTheme="minorEastAsia" w:eastAsiaTheme="minorEastAsia" w:cstheme="minorEastAsia"/>
                <w:spacing w:val="1"/>
                <w:kern w:val="0"/>
                <w:sz w:val="24"/>
                <w:szCs w:val="24"/>
                <w:lang w:eastAsia="zh-CN"/>
              </w:rPr>
            </w:pPr>
            <w:r>
              <w:rPr>
                <w:rFonts w:hint="eastAsia" w:asciiTheme="minorEastAsia" w:hAnsiTheme="minorEastAsia" w:eastAsiaTheme="minorEastAsia" w:cstheme="minorEastAsia"/>
                <w:spacing w:val="1"/>
                <w:kern w:val="0"/>
                <w:sz w:val="24"/>
                <w:szCs w:val="24"/>
              </w:rPr>
              <w:t>申请人名称及相关证明材料，文物保护单位名称、位置及修缮情况，改变用途的理由</w:t>
            </w:r>
            <w:r>
              <w:rPr>
                <w:rFonts w:hint="eastAsia" w:asciiTheme="minorEastAsia" w:hAnsiTheme="minorEastAsia" w:eastAsiaTheme="minorEastAsia" w:cstheme="minorEastAsia"/>
                <w:spacing w:val="1"/>
                <w:kern w:val="0"/>
                <w:sz w:val="24"/>
                <w:szCs w:val="24"/>
                <w:lang w:eastAsia="zh-CN"/>
              </w:rPr>
              <w:t>。</w:t>
            </w:r>
          </w:p>
        </w:tc>
      </w:tr>
      <w:tr>
        <w:tblPrEx>
          <w:tblCellMar>
            <w:top w:w="0" w:type="dxa"/>
            <w:left w:w="0" w:type="dxa"/>
            <w:bottom w:w="0" w:type="dxa"/>
            <w:right w:w="0" w:type="dxa"/>
          </w:tblCellMar>
        </w:tblPrEx>
        <w:trPr>
          <w:trHeight w:val="665" w:hRule="exact"/>
        </w:trPr>
        <w:tc>
          <w:tcPr>
            <w:tcW w:w="713"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val="0"/>
              <w:kinsoku w:val="0"/>
              <w:wordWrap/>
              <w:overflowPunct w:val="0"/>
              <w:topLinePunct w:val="0"/>
              <w:autoSpaceDE w:val="0"/>
              <w:autoSpaceDN w:val="0"/>
              <w:bidi w:val="0"/>
              <w:adjustRightInd w:val="0"/>
              <w:snapToGrid/>
              <w:spacing w:line="400" w:lineRule="exact"/>
              <w:jc w:val="center"/>
              <w:textAlignment w:val="auto"/>
              <w:rPr>
                <w:rFonts w:hint="eastAsia" w:asciiTheme="minorEastAsia" w:hAnsiTheme="minorEastAsia" w:eastAsiaTheme="minorEastAsia" w:cstheme="minorEastAsia"/>
                <w:spacing w:val="1"/>
                <w:kern w:val="0"/>
                <w:sz w:val="24"/>
                <w:szCs w:val="24"/>
              </w:rPr>
            </w:pPr>
            <w:r>
              <w:rPr>
                <w:rFonts w:hint="eastAsia" w:asciiTheme="minorEastAsia" w:hAnsiTheme="minorEastAsia" w:eastAsiaTheme="minorEastAsia" w:cstheme="minorEastAsia"/>
                <w:spacing w:val="1"/>
                <w:kern w:val="0"/>
                <w:sz w:val="24"/>
                <w:szCs w:val="24"/>
              </w:rPr>
              <w:t>2</w:t>
            </w:r>
          </w:p>
        </w:tc>
        <w:tc>
          <w:tcPr>
            <w:tcW w:w="31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val="0"/>
              <w:wordWrap/>
              <w:overflowPunct w:val="0"/>
              <w:topLinePunct w:val="0"/>
              <w:autoSpaceDE w:val="0"/>
              <w:autoSpaceDN w:val="0"/>
              <w:bidi w:val="0"/>
              <w:adjustRightInd w:val="0"/>
              <w:snapToGrid/>
              <w:spacing w:line="400" w:lineRule="exact"/>
              <w:jc w:val="left"/>
              <w:textAlignment w:val="auto"/>
              <w:rPr>
                <w:rFonts w:hint="eastAsia" w:asciiTheme="minorEastAsia" w:hAnsiTheme="minorEastAsia" w:eastAsiaTheme="minorEastAsia" w:cstheme="minorEastAsia"/>
                <w:spacing w:val="1"/>
                <w:kern w:val="0"/>
                <w:sz w:val="24"/>
                <w:szCs w:val="24"/>
              </w:rPr>
            </w:pPr>
            <w:r>
              <w:rPr>
                <w:rFonts w:hint="eastAsia" w:asciiTheme="minorEastAsia" w:hAnsiTheme="minorEastAsia" w:eastAsiaTheme="minorEastAsia" w:cstheme="minorEastAsia"/>
                <w:spacing w:val="1"/>
                <w:kern w:val="0"/>
                <w:sz w:val="24"/>
                <w:szCs w:val="24"/>
              </w:rPr>
              <w:t>有确保文物安全的措施方案</w:t>
            </w:r>
          </w:p>
        </w:tc>
        <w:tc>
          <w:tcPr>
            <w:tcW w:w="8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val="0"/>
              <w:wordWrap/>
              <w:overflowPunct w:val="0"/>
              <w:topLinePunct w:val="0"/>
              <w:autoSpaceDE w:val="0"/>
              <w:autoSpaceDN w:val="0"/>
              <w:bidi w:val="0"/>
              <w:adjustRightInd w:val="0"/>
              <w:snapToGrid/>
              <w:spacing w:line="400" w:lineRule="exact"/>
              <w:jc w:val="center"/>
              <w:textAlignment w:val="auto"/>
              <w:rPr>
                <w:rFonts w:hint="eastAsia" w:asciiTheme="minorEastAsia" w:hAnsiTheme="minorEastAsia" w:eastAsiaTheme="minorEastAsia" w:cstheme="minorEastAsia"/>
                <w:spacing w:val="1"/>
                <w:kern w:val="0"/>
                <w:sz w:val="24"/>
                <w:szCs w:val="24"/>
              </w:rPr>
            </w:pPr>
            <w:r>
              <w:rPr>
                <w:rFonts w:hint="eastAsia" w:asciiTheme="minorEastAsia" w:hAnsiTheme="minorEastAsia" w:eastAsiaTheme="minorEastAsia" w:cstheme="minorEastAsia"/>
                <w:spacing w:val="1"/>
                <w:kern w:val="0"/>
                <w:sz w:val="24"/>
                <w:szCs w:val="24"/>
              </w:rPr>
              <w:t>原件</w:t>
            </w:r>
          </w:p>
        </w:tc>
        <w:tc>
          <w:tcPr>
            <w:tcW w:w="630"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val="0"/>
              <w:wordWrap/>
              <w:overflowPunct w:val="0"/>
              <w:topLinePunct w:val="0"/>
              <w:autoSpaceDE w:val="0"/>
              <w:autoSpaceDN w:val="0"/>
              <w:bidi w:val="0"/>
              <w:adjustRightInd w:val="0"/>
              <w:snapToGrid/>
              <w:spacing w:line="400" w:lineRule="exact"/>
              <w:jc w:val="center"/>
              <w:textAlignment w:val="auto"/>
              <w:rPr>
                <w:rFonts w:hint="eastAsia" w:asciiTheme="minorEastAsia" w:hAnsiTheme="minorEastAsia" w:eastAsiaTheme="minorEastAsia" w:cstheme="minorEastAsia"/>
                <w:spacing w:val="1"/>
                <w:kern w:val="0"/>
                <w:sz w:val="24"/>
                <w:szCs w:val="24"/>
              </w:rPr>
            </w:pPr>
            <w:r>
              <w:rPr>
                <w:rFonts w:hint="eastAsia" w:asciiTheme="minorEastAsia" w:hAnsiTheme="minorEastAsia" w:eastAsiaTheme="minorEastAsia" w:cstheme="minorEastAsia"/>
                <w:spacing w:val="1"/>
                <w:kern w:val="0"/>
                <w:sz w:val="24"/>
                <w:szCs w:val="24"/>
              </w:rPr>
              <w:t>2份</w:t>
            </w:r>
          </w:p>
        </w:tc>
        <w:tc>
          <w:tcPr>
            <w:tcW w:w="3514" w:type="dxa"/>
            <w:tcBorders>
              <w:top w:val="single" w:color="auto" w:sz="4" w:space="0"/>
              <w:left w:val="single" w:color="000000" w:sz="4" w:space="0"/>
              <w:bottom w:val="single" w:color="auto" w:sz="4" w:space="0"/>
              <w:right w:val="single" w:color="000000" w:sz="8" w:space="0"/>
            </w:tcBorders>
            <w:vAlign w:val="center"/>
          </w:tcPr>
          <w:p>
            <w:pPr>
              <w:keepNext w:val="0"/>
              <w:keepLines w:val="0"/>
              <w:pageBreakBefore w:val="0"/>
              <w:widowControl w:val="0"/>
              <w:kinsoku w:val="0"/>
              <w:wordWrap/>
              <w:overflowPunct w:val="0"/>
              <w:topLinePunct w:val="0"/>
              <w:autoSpaceDE w:val="0"/>
              <w:autoSpaceDN w:val="0"/>
              <w:bidi w:val="0"/>
              <w:adjustRightInd w:val="0"/>
              <w:snapToGrid/>
              <w:spacing w:line="400" w:lineRule="exact"/>
              <w:jc w:val="left"/>
              <w:textAlignment w:val="auto"/>
              <w:rPr>
                <w:rFonts w:hint="eastAsia" w:asciiTheme="minorEastAsia" w:hAnsiTheme="minorEastAsia" w:eastAsiaTheme="minorEastAsia" w:cstheme="minorEastAsia"/>
                <w:spacing w:val="1"/>
                <w:kern w:val="0"/>
                <w:sz w:val="24"/>
                <w:szCs w:val="24"/>
              </w:rPr>
            </w:pPr>
          </w:p>
        </w:tc>
      </w:tr>
      <w:tr>
        <w:tblPrEx>
          <w:tblCellMar>
            <w:top w:w="0" w:type="dxa"/>
            <w:left w:w="0" w:type="dxa"/>
            <w:bottom w:w="0" w:type="dxa"/>
            <w:right w:w="0" w:type="dxa"/>
          </w:tblCellMar>
        </w:tblPrEx>
        <w:trPr>
          <w:trHeight w:val="813" w:hRule="exact"/>
        </w:trPr>
        <w:tc>
          <w:tcPr>
            <w:tcW w:w="713"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val="0"/>
              <w:kinsoku w:val="0"/>
              <w:wordWrap/>
              <w:overflowPunct w:val="0"/>
              <w:topLinePunct w:val="0"/>
              <w:autoSpaceDE w:val="0"/>
              <w:autoSpaceDN w:val="0"/>
              <w:bidi w:val="0"/>
              <w:adjustRightInd w:val="0"/>
              <w:snapToGrid/>
              <w:spacing w:line="400" w:lineRule="exact"/>
              <w:jc w:val="center"/>
              <w:textAlignment w:val="auto"/>
              <w:rPr>
                <w:rFonts w:hint="eastAsia" w:asciiTheme="minorEastAsia" w:hAnsiTheme="minorEastAsia" w:eastAsiaTheme="minorEastAsia" w:cstheme="minorEastAsia"/>
                <w:spacing w:val="1"/>
                <w:kern w:val="0"/>
                <w:sz w:val="24"/>
                <w:szCs w:val="24"/>
              </w:rPr>
            </w:pPr>
            <w:r>
              <w:rPr>
                <w:rFonts w:hint="eastAsia" w:asciiTheme="minorEastAsia" w:hAnsiTheme="minorEastAsia" w:eastAsiaTheme="minorEastAsia" w:cstheme="minorEastAsia"/>
                <w:spacing w:val="1"/>
                <w:kern w:val="0"/>
                <w:sz w:val="24"/>
                <w:szCs w:val="24"/>
              </w:rPr>
              <w:t>3</w:t>
            </w:r>
          </w:p>
        </w:tc>
        <w:tc>
          <w:tcPr>
            <w:tcW w:w="31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val="0"/>
              <w:wordWrap/>
              <w:overflowPunct w:val="0"/>
              <w:topLinePunct w:val="0"/>
              <w:autoSpaceDE w:val="0"/>
              <w:autoSpaceDN w:val="0"/>
              <w:bidi w:val="0"/>
              <w:adjustRightInd w:val="0"/>
              <w:snapToGrid/>
              <w:spacing w:line="400" w:lineRule="exact"/>
              <w:jc w:val="left"/>
              <w:textAlignment w:val="auto"/>
              <w:rPr>
                <w:rFonts w:hint="eastAsia" w:asciiTheme="minorEastAsia" w:hAnsiTheme="minorEastAsia" w:eastAsiaTheme="minorEastAsia" w:cstheme="minorEastAsia"/>
                <w:spacing w:val="1"/>
                <w:kern w:val="0"/>
                <w:sz w:val="24"/>
                <w:szCs w:val="24"/>
              </w:rPr>
            </w:pPr>
            <w:r>
              <w:rPr>
                <w:rFonts w:hint="eastAsia" w:asciiTheme="minorEastAsia" w:hAnsiTheme="minorEastAsia" w:eastAsiaTheme="minorEastAsia" w:cstheme="minorEastAsia"/>
                <w:spacing w:val="1"/>
                <w:kern w:val="0"/>
                <w:sz w:val="24"/>
                <w:szCs w:val="24"/>
                <w:lang w:eastAsia="zh-CN"/>
              </w:rPr>
              <w:t>修缮的</w:t>
            </w:r>
            <w:r>
              <w:rPr>
                <w:rFonts w:hint="eastAsia" w:asciiTheme="minorEastAsia" w:hAnsiTheme="minorEastAsia" w:eastAsiaTheme="minorEastAsia" w:cstheme="minorEastAsia"/>
                <w:spacing w:val="1"/>
                <w:kern w:val="0"/>
                <w:sz w:val="24"/>
                <w:szCs w:val="24"/>
              </w:rPr>
              <w:t>具体情况说明及</w:t>
            </w:r>
            <w:r>
              <w:rPr>
                <w:rFonts w:hint="eastAsia" w:asciiTheme="minorEastAsia" w:hAnsiTheme="minorEastAsia" w:eastAsiaTheme="minorEastAsia" w:cstheme="minorEastAsia"/>
                <w:spacing w:val="1"/>
                <w:kern w:val="0"/>
                <w:sz w:val="24"/>
                <w:szCs w:val="24"/>
                <w:lang w:eastAsia="zh-CN"/>
              </w:rPr>
              <w:t>修缮</w:t>
            </w:r>
            <w:r>
              <w:rPr>
                <w:rFonts w:hint="eastAsia" w:asciiTheme="minorEastAsia" w:hAnsiTheme="minorEastAsia" w:eastAsiaTheme="minorEastAsia" w:cstheme="minorEastAsia"/>
                <w:spacing w:val="1"/>
                <w:kern w:val="0"/>
                <w:sz w:val="24"/>
                <w:szCs w:val="24"/>
              </w:rPr>
              <w:t>方案</w:t>
            </w:r>
          </w:p>
        </w:tc>
        <w:tc>
          <w:tcPr>
            <w:tcW w:w="8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val="0"/>
              <w:wordWrap/>
              <w:overflowPunct w:val="0"/>
              <w:topLinePunct w:val="0"/>
              <w:autoSpaceDE w:val="0"/>
              <w:autoSpaceDN w:val="0"/>
              <w:bidi w:val="0"/>
              <w:adjustRightInd w:val="0"/>
              <w:snapToGrid/>
              <w:spacing w:line="400" w:lineRule="exact"/>
              <w:jc w:val="center"/>
              <w:textAlignment w:val="auto"/>
              <w:rPr>
                <w:rFonts w:hint="eastAsia" w:asciiTheme="minorEastAsia" w:hAnsiTheme="minorEastAsia" w:eastAsiaTheme="minorEastAsia" w:cstheme="minorEastAsia"/>
                <w:spacing w:val="1"/>
                <w:kern w:val="0"/>
                <w:sz w:val="24"/>
                <w:szCs w:val="24"/>
              </w:rPr>
            </w:pPr>
            <w:r>
              <w:rPr>
                <w:rFonts w:hint="eastAsia" w:asciiTheme="minorEastAsia" w:hAnsiTheme="minorEastAsia" w:eastAsiaTheme="minorEastAsia" w:cstheme="minorEastAsia"/>
                <w:spacing w:val="1"/>
                <w:kern w:val="0"/>
                <w:sz w:val="24"/>
                <w:szCs w:val="24"/>
              </w:rPr>
              <w:t>原件</w:t>
            </w:r>
          </w:p>
        </w:tc>
        <w:tc>
          <w:tcPr>
            <w:tcW w:w="630"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val="0"/>
              <w:wordWrap/>
              <w:overflowPunct w:val="0"/>
              <w:topLinePunct w:val="0"/>
              <w:autoSpaceDE w:val="0"/>
              <w:autoSpaceDN w:val="0"/>
              <w:bidi w:val="0"/>
              <w:adjustRightInd w:val="0"/>
              <w:snapToGrid/>
              <w:spacing w:line="400" w:lineRule="exact"/>
              <w:jc w:val="center"/>
              <w:textAlignment w:val="auto"/>
              <w:rPr>
                <w:rFonts w:hint="eastAsia" w:asciiTheme="minorEastAsia" w:hAnsiTheme="minorEastAsia" w:eastAsiaTheme="minorEastAsia" w:cstheme="minorEastAsia"/>
                <w:spacing w:val="1"/>
                <w:kern w:val="0"/>
                <w:sz w:val="24"/>
                <w:szCs w:val="24"/>
              </w:rPr>
            </w:pPr>
            <w:r>
              <w:rPr>
                <w:rFonts w:hint="eastAsia" w:asciiTheme="minorEastAsia" w:hAnsiTheme="minorEastAsia" w:eastAsiaTheme="minorEastAsia" w:cstheme="minorEastAsia"/>
                <w:spacing w:val="1"/>
                <w:kern w:val="0"/>
                <w:sz w:val="24"/>
                <w:szCs w:val="24"/>
              </w:rPr>
              <w:t>1份</w:t>
            </w:r>
          </w:p>
        </w:tc>
        <w:tc>
          <w:tcPr>
            <w:tcW w:w="3514" w:type="dxa"/>
            <w:tcBorders>
              <w:top w:val="single" w:color="auto" w:sz="4" w:space="0"/>
              <w:left w:val="single" w:color="000000" w:sz="4" w:space="0"/>
              <w:bottom w:val="single" w:color="auto" w:sz="4" w:space="0"/>
              <w:right w:val="single" w:color="000000" w:sz="8" w:space="0"/>
            </w:tcBorders>
            <w:vAlign w:val="center"/>
          </w:tcPr>
          <w:p>
            <w:pPr>
              <w:keepNext w:val="0"/>
              <w:keepLines w:val="0"/>
              <w:pageBreakBefore w:val="0"/>
              <w:widowControl w:val="0"/>
              <w:kinsoku w:val="0"/>
              <w:wordWrap/>
              <w:overflowPunct w:val="0"/>
              <w:topLinePunct w:val="0"/>
              <w:autoSpaceDE w:val="0"/>
              <w:autoSpaceDN w:val="0"/>
              <w:bidi w:val="0"/>
              <w:adjustRightInd w:val="0"/>
              <w:snapToGrid/>
              <w:spacing w:line="400" w:lineRule="exact"/>
              <w:jc w:val="center"/>
              <w:textAlignment w:val="auto"/>
              <w:rPr>
                <w:rFonts w:hint="eastAsia" w:asciiTheme="minorEastAsia" w:hAnsiTheme="minorEastAsia" w:eastAsiaTheme="minorEastAsia" w:cstheme="minorEastAsia"/>
                <w:spacing w:val="1"/>
                <w:kern w:val="0"/>
                <w:sz w:val="24"/>
                <w:szCs w:val="24"/>
              </w:rPr>
            </w:pPr>
          </w:p>
        </w:tc>
      </w:tr>
      <w:tr>
        <w:tblPrEx>
          <w:tblCellMar>
            <w:top w:w="0" w:type="dxa"/>
            <w:left w:w="0" w:type="dxa"/>
            <w:bottom w:w="0" w:type="dxa"/>
            <w:right w:w="0" w:type="dxa"/>
          </w:tblCellMar>
        </w:tblPrEx>
        <w:trPr>
          <w:trHeight w:val="619" w:hRule="exact"/>
        </w:trPr>
        <w:tc>
          <w:tcPr>
            <w:tcW w:w="713"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val="0"/>
              <w:kinsoku w:val="0"/>
              <w:wordWrap/>
              <w:overflowPunct w:val="0"/>
              <w:topLinePunct w:val="0"/>
              <w:autoSpaceDE w:val="0"/>
              <w:autoSpaceDN w:val="0"/>
              <w:bidi w:val="0"/>
              <w:adjustRightInd w:val="0"/>
              <w:snapToGrid/>
              <w:spacing w:line="400" w:lineRule="exact"/>
              <w:jc w:val="center"/>
              <w:textAlignment w:val="auto"/>
              <w:rPr>
                <w:rFonts w:hint="eastAsia" w:asciiTheme="minorEastAsia" w:hAnsiTheme="minorEastAsia" w:eastAsiaTheme="minorEastAsia" w:cstheme="minorEastAsia"/>
                <w:spacing w:val="1"/>
                <w:kern w:val="0"/>
                <w:sz w:val="24"/>
                <w:szCs w:val="24"/>
              </w:rPr>
            </w:pPr>
            <w:r>
              <w:rPr>
                <w:rFonts w:hint="eastAsia" w:asciiTheme="minorEastAsia" w:hAnsiTheme="minorEastAsia" w:eastAsiaTheme="minorEastAsia" w:cstheme="minorEastAsia"/>
                <w:spacing w:val="1"/>
                <w:kern w:val="0"/>
                <w:sz w:val="24"/>
                <w:szCs w:val="24"/>
              </w:rPr>
              <w:t>4</w:t>
            </w:r>
          </w:p>
        </w:tc>
        <w:tc>
          <w:tcPr>
            <w:tcW w:w="31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val="0"/>
              <w:wordWrap/>
              <w:overflowPunct w:val="0"/>
              <w:topLinePunct w:val="0"/>
              <w:autoSpaceDE w:val="0"/>
              <w:autoSpaceDN w:val="0"/>
              <w:bidi w:val="0"/>
              <w:adjustRightInd w:val="0"/>
              <w:snapToGrid/>
              <w:spacing w:line="400" w:lineRule="exact"/>
              <w:jc w:val="left"/>
              <w:textAlignment w:val="auto"/>
              <w:rPr>
                <w:rFonts w:hint="eastAsia" w:asciiTheme="minorEastAsia" w:hAnsiTheme="minorEastAsia" w:eastAsiaTheme="minorEastAsia" w:cstheme="minorEastAsia"/>
                <w:spacing w:val="1"/>
                <w:kern w:val="0"/>
                <w:sz w:val="24"/>
                <w:szCs w:val="24"/>
                <w:lang w:eastAsia="zh-CN"/>
              </w:rPr>
            </w:pPr>
            <w:r>
              <w:rPr>
                <w:rFonts w:hint="eastAsia" w:asciiTheme="minorEastAsia" w:hAnsiTheme="minorEastAsia" w:eastAsiaTheme="minorEastAsia" w:cstheme="minorEastAsia"/>
                <w:spacing w:val="1"/>
                <w:kern w:val="0"/>
                <w:sz w:val="24"/>
                <w:szCs w:val="24"/>
                <w:lang w:eastAsia="zh-CN"/>
              </w:rPr>
              <w:t>专家评审意见</w:t>
            </w:r>
          </w:p>
        </w:tc>
        <w:tc>
          <w:tcPr>
            <w:tcW w:w="8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val="0"/>
              <w:wordWrap/>
              <w:overflowPunct w:val="0"/>
              <w:topLinePunct w:val="0"/>
              <w:autoSpaceDE w:val="0"/>
              <w:autoSpaceDN w:val="0"/>
              <w:bidi w:val="0"/>
              <w:adjustRightInd w:val="0"/>
              <w:snapToGrid/>
              <w:spacing w:line="400" w:lineRule="exact"/>
              <w:jc w:val="center"/>
              <w:textAlignment w:val="auto"/>
              <w:rPr>
                <w:rFonts w:hint="eastAsia" w:asciiTheme="minorEastAsia" w:hAnsiTheme="minorEastAsia" w:eastAsiaTheme="minorEastAsia" w:cstheme="minorEastAsia"/>
                <w:spacing w:val="1"/>
                <w:kern w:val="0"/>
                <w:sz w:val="24"/>
                <w:szCs w:val="24"/>
              </w:rPr>
            </w:pPr>
            <w:r>
              <w:rPr>
                <w:rFonts w:hint="eastAsia" w:asciiTheme="minorEastAsia" w:hAnsiTheme="minorEastAsia" w:eastAsiaTheme="minorEastAsia" w:cstheme="minorEastAsia"/>
                <w:spacing w:val="1"/>
                <w:kern w:val="0"/>
                <w:sz w:val="24"/>
                <w:szCs w:val="24"/>
              </w:rPr>
              <w:t>原件</w:t>
            </w:r>
          </w:p>
        </w:tc>
        <w:tc>
          <w:tcPr>
            <w:tcW w:w="630"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val="0"/>
              <w:wordWrap/>
              <w:overflowPunct w:val="0"/>
              <w:topLinePunct w:val="0"/>
              <w:autoSpaceDE w:val="0"/>
              <w:autoSpaceDN w:val="0"/>
              <w:bidi w:val="0"/>
              <w:adjustRightInd w:val="0"/>
              <w:snapToGrid/>
              <w:spacing w:line="400" w:lineRule="exact"/>
              <w:jc w:val="center"/>
              <w:textAlignment w:val="auto"/>
              <w:rPr>
                <w:rFonts w:hint="eastAsia" w:asciiTheme="minorEastAsia" w:hAnsiTheme="minorEastAsia" w:eastAsiaTheme="minorEastAsia" w:cstheme="minorEastAsia"/>
                <w:spacing w:val="1"/>
                <w:kern w:val="0"/>
                <w:sz w:val="24"/>
                <w:szCs w:val="24"/>
              </w:rPr>
            </w:pPr>
            <w:r>
              <w:rPr>
                <w:rFonts w:hint="eastAsia" w:asciiTheme="minorEastAsia" w:hAnsiTheme="minorEastAsia" w:eastAsiaTheme="minorEastAsia" w:cstheme="minorEastAsia"/>
                <w:spacing w:val="1"/>
                <w:kern w:val="0"/>
                <w:sz w:val="24"/>
                <w:szCs w:val="24"/>
              </w:rPr>
              <w:t>1份</w:t>
            </w:r>
          </w:p>
        </w:tc>
        <w:tc>
          <w:tcPr>
            <w:tcW w:w="3514" w:type="dxa"/>
            <w:tcBorders>
              <w:top w:val="single" w:color="auto" w:sz="4" w:space="0"/>
              <w:left w:val="single" w:color="000000" w:sz="4" w:space="0"/>
              <w:bottom w:val="single" w:color="auto" w:sz="4" w:space="0"/>
              <w:right w:val="single" w:color="000000" w:sz="8" w:space="0"/>
            </w:tcBorders>
            <w:vAlign w:val="center"/>
          </w:tcPr>
          <w:p>
            <w:pPr>
              <w:keepNext w:val="0"/>
              <w:keepLines w:val="0"/>
              <w:pageBreakBefore w:val="0"/>
              <w:widowControl w:val="0"/>
              <w:kinsoku w:val="0"/>
              <w:wordWrap/>
              <w:overflowPunct w:val="0"/>
              <w:topLinePunct w:val="0"/>
              <w:autoSpaceDE w:val="0"/>
              <w:autoSpaceDN w:val="0"/>
              <w:bidi w:val="0"/>
              <w:adjustRightInd w:val="0"/>
              <w:snapToGrid/>
              <w:spacing w:line="400" w:lineRule="exact"/>
              <w:jc w:val="center"/>
              <w:textAlignment w:val="auto"/>
              <w:rPr>
                <w:rFonts w:hint="eastAsia" w:asciiTheme="minorEastAsia" w:hAnsiTheme="minorEastAsia" w:eastAsiaTheme="minorEastAsia" w:cstheme="minorEastAsia"/>
                <w:spacing w:val="1"/>
                <w:kern w:val="0"/>
                <w:sz w:val="24"/>
                <w:szCs w:val="24"/>
              </w:rPr>
            </w:pPr>
          </w:p>
        </w:tc>
      </w:tr>
    </w:tbl>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 、审批时限</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法定时限：20</w:t>
      </w:r>
      <w:r>
        <w:rPr>
          <w:rFonts w:hint="eastAsia" w:asciiTheme="minorEastAsia" w:hAnsiTheme="minorEastAsia" w:eastAsiaTheme="minorEastAsia" w:cstheme="minorEastAsia"/>
          <w:sz w:val="28"/>
          <w:szCs w:val="28"/>
          <w:lang w:eastAsia="zh-CN"/>
        </w:rPr>
        <w:t>个</w:t>
      </w:r>
      <w:r>
        <w:rPr>
          <w:rFonts w:hint="eastAsia" w:asciiTheme="minorEastAsia" w:hAnsiTheme="minorEastAsia" w:eastAsiaTheme="minorEastAsia" w:cstheme="minorEastAsia"/>
          <w:sz w:val="28"/>
          <w:szCs w:val="28"/>
        </w:rPr>
        <w:t>工作日；承诺时限：1</w:t>
      </w:r>
      <w:r>
        <w:rPr>
          <w:rFonts w:hint="eastAsia" w:asciiTheme="minorEastAsia" w:hAnsiTheme="minorEastAsia" w:eastAsiaTheme="minorEastAsia" w:cstheme="minorEastAsia"/>
          <w:sz w:val="28"/>
          <w:szCs w:val="28"/>
          <w:lang w:val="en-US" w:eastAsia="zh-CN"/>
        </w:rPr>
        <w:t>5个</w:t>
      </w:r>
      <w:r>
        <w:rPr>
          <w:rFonts w:hint="eastAsia" w:asciiTheme="minorEastAsia" w:hAnsiTheme="minorEastAsia" w:eastAsiaTheme="minorEastAsia" w:cstheme="minorEastAsia"/>
          <w:sz w:val="28"/>
          <w:szCs w:val="28"/>
        </w:rPr>
        <w:t>工作日。</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（一）申请</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提交方式：</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1、窗口提交：曲靖市马龙区行政审批局三楼社会事务审批科（春晓路35号）。邮编：655199。</w:t>
      </w:r>
    </w:p>
    <w:p>
      <w:pPr>
        <w:keepNext w:val="0"/>
        <w:keepLines w:val="0"/>
        <w:pageBreakBefore w:val="0"/>
        <w:widowControl w:val="0"/>
        <w:kinsoku/>
        <w:wordWrap w:val="0"/>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2、网络提交：云南政务服务网（https://zwfw.yn.gov.cn/portal/#/home）。</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（二）受理</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曲靖市马龙区行政审批局收到申请单位申请后，在5个工作日作出受理决定。</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对申请材料符合要求的，准予受理，并向申请单位出具《受理决定书》。对申请材料不符合要求且可以通过补正达到要求的，将当场或者在 3个工作日内向申请单位出具《申请材料补正告知书》一次性告知，逾期不告知的，自收到申请材料之日起即为受理。对申请材料不符合要求的，出具《不予受理决定书》。</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（三）审核</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受理后，</w:t>
      </w:r>
      <w:r>
        <w:rPr>
          <w:rFonts w:hint="eastAsia" w:asciiTheme="minorEastAsia" w:hAnsiTheme="minorEastAsia" w:eastAsiaTheme="minorEastAsia" w:cstheme="minorEastAsia"/>
          <w:sz w:val="28"/>
          <w:szCs w:val="28"/>
          <w:lang w:eastAsia="zh-CN"/>
        </w:rPr>
        <w:t>由马龙区行政审批局对提交的材料进行核实，</w:t>
      </w:r>
      <w:r>
        <w:rPr>
          <w:rFonts w:hint="eastAsia" w:asciiTheme="minorEastAsia" w:hAnsiTheme="minorEastAsia" w:eastAsiaTheme="minorEastAsia" w:cstheme="minorEastAsia"/>
          <w:sz w:val="28"/>
          <w:szCs w:val="28"/>
        </w:rPr>
        <w:t>形成审</w:t>
      </w:r>
      <w:r>
        <w:rPr>
          <w:rFonts w:hint="eastAsia" w:asciiTheme="minorEastAsia" w:hAnsiTheme="minorEastAsia" w:eastAsiaTheme="minorEastAsia" w:cstheme="minorEastAsia"/>
          <w:sz w:val="28"/>
          <w:szCs w:val="28"/>
          <w:lang w:eastAsia="zh-CN"/>
        </w:rPr>
        <w:t>批</w:t>
      </w:r>
      <w:r>
        <w:rPr>
          <w:rFonts w:hint="eastAsia" w:asciiTheme="minorEastAsia" w:hAnsiTheme="minorEastAsia" w:eastAsiaTheme="minorEastAsia" w:cstheme="minorEastAsia"/>
          <w:sz w:val="28"/>
          <w:szCs w:val="28"/>
        </w:rPr>
        <w:t>意见</w:t>
      </w:r>
      <w:r>
        <w:rPr>
          <w:rFonts w:hint="eastAsia" w:asciiTheme="minorEastAsia" w:hAnsiTheme="minorEastAsia" w:eastAsiaTheme="minorEastAsia" w:cstheme="minorEastAsia"/>
          <w:sz w:val="28"/>
          <w:szCs w:val="28"/>
          <w:lang w:eastAsia="zh-CN"/>
        </w:rPr>
        <w:t>，报区人民政府核准盖章</w:t>
      </w:r>
      <w:r>
        <w:rPr>
          <w:rFonts w:hint="eastAsia" w:asciiTheme="minorEastAsia" w:hAnsiTheme="minorEastAsia" w:eastAsiaTheme="minorEastAsia" w:cstheme="minorEastAsia"/>
          <w:sz w:val="28"/>
          <w:szCs w:val="28"/>
        </w:rPr>
        <w:t>。</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（四）审批</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予以</w:t>
      </w:r>
      <w:r>
        <w:rPr>
          <w:rFonts w:hint="eastAsia" w:asciiTheme="minorEastAsia" w:hAnsiTheme="minorEastAsia" w:eastAsiaTheme="minorEastAsia" w:cstheme="minorEastAsia"/>
          <w:sz w:val="28"/>
          <w:szCs w:val="28"/>
          <w:lang w:eastAsia="zh-CN"/>
        </w:rPr>
        <w:t>审批</w:t>
      </w:r>
      <w:r>
        <w:rPr>
          <w:rFonts w:hint="eastAsia" w:asciiTheme="minorEastAsia" w:hAnsiTheme="minorEastAsia" w:eastAsiaTheme="minorEastAsia" w:cstheme="minorEastAsia"/>
          <w:sz w:val="28"/>
          <w:szCs w:val="28"/>
        </w:rPr>
        <w:t>的出具《</w:t>
      </w:r>
      <w:r>
        <w:rPr>
          <w:rFonts w:hint="eastAsia" w:asciiTheme="minorEastAsia" w:hAnsiTheme="minorEastAsia" w:eastAsiaTheme="minorEastAsia" w:cstheme="minorEastAsia"/>
          <w:sz w:val="28"/>
          <w:szCs w:val="28"/>
          <w:lang w:eastAsia="zh-CN"/>
        </w:rPr>
        <w:t>准</w:t>
      </w:r>
      <w:r>
        <w:rPr>
          <w:rFonts w:hint="eastAsia" w:asciiTheme="minorEastAsia" w:hAnsiTheme="minorEastAsia" w:eastAsiaTheme="minorEastAsia" w:cstheme="minorEastAsia"/>
          <w:sz w:val="28"/>
          <w:szCs w:val="28"/>
        </w:rPr>
        <w:t>予许可决定书》。不予</w:t>
      </w:r>
      <w:r>
        <w:rPr>
          <w:rFonts w:hint="eastAsia" w:asciiTheme="minorEastAsia" w:hAnsiTheme="minorEastAsia" w:eastAsiaTheme="minorEastAsia" w:cstheme="minorEastAsia"/>
          <w:sz w:val="28"/>
          <w:szCs w:val="28"/>
          <w:lang w:eastAsia="zh-CN"/>
        </w:rPr>
        <w:t>审批</w:t>
      </w:r>
      <w:r>
        <w:rPr>
          <w:rFonts w:hint="eastAsia" w:asciiTheme="minorEastAsia" w:hAnsiTheme="minorEastAsia" w:eastAsiaTheme="minorEastAsia" w:cstheme="minorEastAsia"/>
          <w:sz w:val="28"/>
          <w:szCs w:val="28"/>
        </w:rPr>
        <w:t>的出具《不予许可决定书》。</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（五）送达</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申请单位自行到窗口领取</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或邮寄、快递</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曲靖市马龙区</w:t>
      </w:r>
      <w:r>
        <w:rPr>
          <w:rFonts w:hint="eastAsia" w:asciiTheme="minorEastAsia" w:hAnsiTheme="minorEastAsia" w:eastAsiaTheme="minorEastAsia" w:cstheme="minorEastAsia"/>
          <w:b w:val="0"/>
          <w:bCs w:val="0"/>
          <w:sz w:val="28"/>
          <w:szCs w:val="28"/>
        </w:rPr>
        <w:t>对文物保护单位、未核定为文物保护单位的不可移动文物修缮</w:t>
      </w:r>
      <w:r>
        <w:rPr>
          <w:rFonts w:hint="eastAsia" w:asciiTheme="minorEastAsia" w:hAnsiTheme="minorEastAsia" w:eastAsiaTheme="minorEastAsia" w:cstheme="minorEastAsia"/>
          <w:b w:val="0"/>
          <w:bCs w:val="0"/>
          <w:sz w:val="28"/>
          <w:szCs w:val="28"/>
          <w:lang w:eastAsia="zh-CN"/>
        </w:rPr>
        <w:t>的申请</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bookmarkStart w:id="0" w:name="_Toc371002660"/>
      <w:r>
        <w:rPr>
          <w:rFonts w:hint="eastAsia" w:ascii="楷体_GB2312" w:hAnsi="楷体_GB2312" w:eastAsia="楷体_GB2312" w:cs="楷体_GB2312"/>
          <w:b/>
          <w:bCs/>
          <w:sz w:val="28"/>
          <w:szCs w:val="28"/>
        </w:rPr>
        <w:t>（一）予以审批的条件</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1</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rPr>
        <w:t>有可行的合理利用方案；</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2</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rPr>
        <w:t>有确保文物安全的措施；</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3</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rPr>
        <w:t>获得当地文物主管部门对该文物保护单位改变用途的初审意见。</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（二）不予审批的情形</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不符合上述情形的。</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七、审批依据</w:t>
      </w:r>
      <w:bookmarkEnd w:id="0"/>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《中华人民共和国文物保护法》第</w:t>
      </w:r>
      <w:r>
        <w:rPr>
          <w:rFonts w:hint="eastAsia" w:asciiTheme="minorEastAsia" w:hAnsiTheme="minorEastAsia" w:eastAsiaTheme="minorEastAsia" w:cstheme="minorEastAsia"/>
          <w:bCs/>
          <w:sz w:val="28"/>
          <w:szCs w:val="28"/>
          <w:lang w:eastAsia="zh-CN"/>
        </w:rPr>
        <w:t>二</w:t>
      </w:r>
      <w:r>
        <w:rPr>
          <w:rFonts w:hint="eastAsia" w:asciiTheme="minorEastAsia" w:hAnsiTheme="minorEastAsia" w:eastAsiaTheme="minorEastAsia" w:cstheme="minorEastAsia"/>
          <w:bCs/>
          <w:sz w:val="28"/>
          <w:szCs w:val="28"/>
        </w:rPr>
        <w:t>十三条</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rPr>
        <w:t>　</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《云南省人民政府关于同意曲</w:t>
      </w:r>
      <w:r>
        <w:rPr>
          <w:rFonts w:hint="eastAsia" w:asciiTheme="minorEastAsia" w:hAnsiTheme="minorEastAsia" w:eastAsiaTheme="minorEastAsia" w:cstheme="minorEastAsia"/>
          <w:bCs/>
          <w:sz w:val="28"/>
          <w:szCs w:val="28"/>
          <w:lang w:eastAsia="zh-CN"/>
        </w:rPr>
        <w:t>靖</w:t>
      </w:r>
      <w:r>
        <w:rPr>
          <w:rFonts w:hint="eastAsia" w:asciiTheme="minorEastAsia" w:hAnsiTheme="minorEastAsia" w:eastAsiaTheme="minorEastAsia" w:cstheme="minorEastAsia"/>
          <w:bCs/>
          <w:sz w:val="28"/>
          <w:szCs w:val="28"/>
        </w:rPr>
        <w:t>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bCs/>
          <w:sz w:val="28"/>
          <w:szCs w:val="28"/>
          <w:lang w:eastAsia="zh-CN"/>
        </w:rPr>
      </w:pPr>
      <w:bookmarkStart w:id="1" w:name="_Toc371002668"/>
      <w:bookmarkStart w:id="2" w:name="_Toc371002663"/>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bCs/>
          <w:sz w:val="28"/>
          <w:szCs w:val="28"/>
        </w:rPr>
        <w:t>不收费</w:t>
      </w:r>
      <w:r>
        <w:rPr>
          <w:rFonts w:hint="eastAsia" w:asciiTheme="minorEastAsia" w:hAnsiTheme="minorEastAsia" w:eastAsiaTheme="minorEastAsia" w:cstheme="minorEastAsia"/>
          <w:bCs/>
          <w:sz w:val="28"/>
          <w:szCs w:val="28"/>
          <w:lang w:eastAsia="zh-CN"/>
        </w:rPr>
        <w:t>。</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b/>
          <w:bCs/>
          <w:sz w:val="28"/>
          <w:szCs w:val="28"/>
        </w:rPr>
      </w:pPr>
      <w:r>
        <w:rPr>
          <w:rFonts w:hint="eastAsia" w:ascii="黑体" w:hAnsi="黑体" w:eastAsia="黑体" w:cs="黑体"/>
          <w:b w:val="0"/>
          <w:bCs w:val="0"/>
          <w:sz w:val="28"/>
          <w:szCs w:val="28"/>
        </w:rPr>
        <w:t>九、共同审批与前置审批</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bCs/>
          <w:sz w:val="28"/>
          <w:szCs w:val="28"/>
        </w:rPr>
        <w:t>无</w:t>
      </w:r>
      <w:r>
        <w:rPr>
          <w:rFonts w:hint="eastAsia" w:asciiTheme="minorEastAsia" w:hAnsiTheme="minorEastAsia" w:eastAsiaTheme="minorEastAsia" w:cstheme="minorEastAsia"/>
          <w:bCs/>
          <w:sz w:val="28"/>
          <w:szCs w:val="28"/>
          <w:lang w:eastAsia="zh-CN"/>
        </w:rPr>
        <w:t>。</w:t>
      </w:r>
    </w:p>
    <w:bookmarkEnd w:id="1"/>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bCs/>
          <w:sz w:val="28"/>
          <w:szCs w:val="28"/>
          <w:lang w:eastAsia="zh-CN"/>
        </w:rPr>
      </w:pPr>
      <w:r>
        <w:rPr>
          <w:rFonts w:hint="eastAsia" w:ascii="黑体" w:hAnsi="黑体" w:eastAsia="黑体" w:cs="黑体"/>
          <w:b w:val="0"/>
          <w:bCs w:val="0"/>
          <w:sz w:val="28"/>
          <w:szCs w:val="28"/>
        </w:rPr>
        <w:t>十、中介服务</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bCs/>
          <w:sz w:val="28"/>
          <w:szCs w:val="28"/>
        </w:rPr>
        <w:t>无</w:t>
      </w:r>
      <w:r>
        <w:rPr>
          <w:rFonts w:hint="eastAsia" w:asciiTheme="minorEastAsia" w:hAnsiTheme="minorEastAsia" w:eastAsiaTheme="minorEastAsia" w:cstheme="minorEastAsia"/>
          <w:bCs/>
          <w:sz w:val="28"/>
          <w:szCs w:val="28"/>
          <w:lang w:eastAsia="zh-CN"/>
        </w:rPr>
        <w:t>。</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bCs/>
          <w:sz w:val="28"/>
          <w:szCs w:val="28"/>
          <w:lang w:eastAsia="zh-CN"/>
        </w:rPr>
      </w:pPr>
      <w:r>
        <w:rPr>
          <w:rFonts w:hint="eastAsia" w:ascii="黑体" w:hAnsi="黑体" w:eastAsia="黑体" w:cs="黑体"/>
          <w:b w:val="0"/>
          <w:bCs w:val="0"/>
          <w:sz w:val="28"/>
          <w:szCs w:val="28"/>
        </w:rPr>
        <w:t>十一、年审年检与指定培训</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bCs/>
          <w:sz w:val="28"/>
          <w:szCs w:val="28"/>
        </w:rPr>
        <w:t>无</w:t>
      </w:r>
      <w:r>
        <w:rPr>
          <w:rFonts w:hint="eastAsia" w:asciiTheme="minorEastAsia" w:hAnsiTheme="minorEastAsia" w:eastAsiaTheme="minorEastAsia" w:cstheme="minorEastAsia"/>
          <w:bCs/>
          <w:sz w:val="28"/>
          <w:szCs w:val="28"/>
          <w:lang w:eastAsia="zh-CN"/>
        </w:rPr>
        <w:t>。</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bCs/>
          <w:sz w:val="28"/>
          <w:szCs w:val="28"/>
          <w:lang w:eastAsia="zh-CN"/>
        </w:rPr>
      </w:pPr>
      <w:r>
        <w:rPr>
          <w:rFonts w:hint="eastAsia" w:ascii="黑体" w:hAnsi="黑体" w:eastAsia="黑体" w:cs="黑体"/>
          <w:b w:val="0"/>
          <w:bCs w:val="0"/>
          <w:sz w:val="28"/>
          <w:szCs w:val="28"/>
        </w:rPr>
        <w:t>十二、资质资格</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bCs/>
          <w:sz w:val="28"/>
          <w:szCs w:val="28"/>
        </w:rPr>
        <w:t>无</w:t>
      </w:r>
      <w:r>
        <w:rPr>
          <w:rFonts w:hint="eastAsia" w:asciiTheme="minorEastAsia" w:hAnsiTheme="minorEastAsia" w:eastAsiaTheme="minorEastAsia" w:cstheme="minorEastAsia"/>
          <w:bCs/>
          <w:sz w:val="28"/>
          <w:szCs w:val="28"/>
          <w:lang w:eastAsia="zh-CN"/>
        </w:rPr>
        <w:t>。</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（一）咨询方式</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1</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窗口咨询：</w:t>
      </w:r>
      <w:r>
        <w:rPr>
          <w:rFonts w:hint="eastAsia" w:asciiTheme="minorEastAsia" w:hAnsiTheme="minorEastAsia" w:eastAsiaTheme="minorEastAsia" w:cstheme="minorEastAsia"/>
          <w:sz w:val="28"/>
          <w:szCs w:val="28"/>
        </w:rPr>
        <w:t>曲靖市马龙区行政审批局三楼社会事务审批科。</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电话咨询：</w:t>
      </w:r>
      <w:r>
        <w:rPr>
          <w:rFonts w:hint="eastAsia" w:asciiTheme="minorEastAsia" w:hAnsiTheme="minorEastAsia" w:eastAsiaTheme="minorEastAsia" w:cstheme="minorEastAsia"/>
          <w:bCs/>
          <w:sz w:val="28"/>
          <w:szCs w:val="28"/>
        </w:rPr>
        <w:t>0874—6032477。</w:t>
      </w:r>
    </w:p>
    <w:p>
      <w:pPr>
        <w:keepNext w:val="0"/>
        <w:keepLines w:val="0"/>
        <w:pageBreakBefore w:val="0"/>
        <w:widowControl w:val="0"/>
        <w:kinsoku/>
        <w:wordWrap w:val="0"/>
        <w:overflowPunct/>
        <w:topLinePunct w:val="0"/>
        <w:autoSpaceDE/>
        <w:autoSpaceDN/>
        <w:bidi w:val="0"/>
        <w:spacing w:line="440" w:lineRule="exact"/>
        <w:ind w:firstLine="562"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3、网络咨询：</w:t>
      </w:r>
      <w:r>
        <w:rPr>
          <w:rFonts w:hint="eastAsia" w:asciiTheme="minorEastAsia" w:hAnsiTheme="minorEastAsia" w:eastAsiaTheme="minorEastAsia" w:cstheme="minorEastAsia"/>
          <w:sz w:val="28"/>
          <w:szCs w:val="28"/>
        </w:rPr>
        <w:t>云南政务服务网（https://zwfw.yn.gov.cn/portal/#/home）。</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（二）监督投诉</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曲靖市马龙区行政审批局二楼投诉监督科，电话：（0874)6032488。</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地址：曲靖市马龙区通泉街道春晓路35号，邮编：655199。</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sz w:val="28"/>
          <w:szCs w:val="28"/>
        </w:rPr>
        <w:t>云南政务服务网址（https://zwfw.yn.gov.cn/portal/#/home）</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（三）行政复议或行政诉讼</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bookmarkEnd w:id="2"/>
    <w:p>
      <w:pPr>
        <w:keepNext w:val="0"/>
        <w:keepLines w:val="0"/>
        <w:pageBreakBefore w:val="0"/>
        <w:widowControl w:val="0"/>
        <w:kinsoku/>
        <w:wordWrap w:val="0"/>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指南可到 “</w:t>
      </w:r>
      <w:r>
        <w:rPr>
          <w:rFonts w:hint="eastAsia" w:asciiTheme="minorEastAsia" w:hAnsiTheme="minorEastAsia" w:eastAsiaTheme="minorEastAsia" w:cstheme="minorEastAsia"/>
          <w:sz w:val="28"/>
          <w:szCs w:val="28"/>
          <w:lang w:eastAsia="zh-CN"/>
        </w:rPr>
        <w:t>马龙区人民政府门户网</w:t>
      </w:r>
      <w:r>
        <w:rPr>
          <w:rFonts w:hint="eastAsia" w:asciiTheme="minorEastAsia" w:hAnsiTheme="minorEastAsia" w:eastAsiaTheme="minorEastAsia" w:cstheme="minorEastAsia"/>
          <w:sz w:val="28"/>
          <w:szCs w:val="28"/>
        </w:rPr>
        <w:t>（网址：http://</w:t>
      </w:r>
      <w:r>
        <w:rPr>
          <w:rFonts w:hint="eastAsia" w:asciiTheme="minorEastAsia" w:hAnsiTheme="minorEastAsia" w:eastAsiaTheme="minorEastAsia" w:cstheme="minorEastAsia"/>
          <w:sz w:val="28"/>
          <w:szCs w:val="28"/>
          <w:lang w:val="en-US" w:eastAsia="zh-CN"/>
        </w:rPr>
        <w:t>www</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malong</w:t>
      </w:r>
      <w:r>
        <w:rPr>
          <w:rFonts w:hint="eastAsia" w:asciiTheme="minorEastAsia" w:hAnsiTheme="minorEastAsia" w:eastAsiaTheme="minorEastAsia" w:cstheme="minorEastAsia"/>
          <w:sz w:val="28"/>
          <w:szCs w:val="28"/>
        </w:rPr>
        <w:t>.gov.cn）”下载或在受理窗口直接领取。</w:t>
      </w:r>
    </w:p>
    <w:p>
      <w:pPr>
        <w:keepNext w:val="0"/>
        <w:keepLines w:val="0"/>
        <w:pageBreakBefore w:val="0"/>
        <w:widowControl w:val="0"/>
        <w:kinsoku/>
        <w:overflowPunct/>
        <w:topLinePunct w:val="0"/>
        <w:autoSpaceDE/>
        <w:autoSpaceDN/>
        <w:bidi w:val="0"/>
        <w:adjustRightInd w:val="0"/>
        <w:snapToGrid w:val="0"/>
        <w:spacing w:line="440" w:lineRule="exact"/>
        <w:ind w:firstLine="562" w:firstLineChars="200"/>
        <w:jc w:val="center"/>
        <w:textAlignment w:val="auto"/>
        <w:rPr>
          <w:rFonts w:hint="eastAsia" w:asciiTheme="minorEastAsia" w:hAnsiTheme="minorEastAsia" w:eastAsiaTheme="minorEastAsia" w:cstheme="minorEastAsia"/>
          <w:b/>
          <w:bCs/>
          <w:sz w:val="28"/>
          <w:szCs w:val="28"/>
        </w:rPr>
      </w:pPr>
    </w:p>
    <w:p>
      <w:pPr>
        <w:keepNext w:val="0"/>
        <w:keepLines w:val="0"/>
        <w:pageBreakBefore w:val="0"/>
        <w:widowControl w:val="0"/>
        <w:topLinePunct w:val="0"/>
        <w:bidi w:val="0"/>
        <w:adjustRightInd w:val="0"/>
        <w:snapToGrid w:val="0"/>
        <w:spacing w:line="400" w:lineRule="exact"/>
        <w:jc w:val="center"/>
        <w:textAlignment w:val="auto"/>
        <w:rPr>
          <w:rFonts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对文物保护单位、未核定为文物保护单位的不可</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0"/>
          <w:szCs w:val="40"/>
        </w:rPr>
      </w:pPr>
      <w:r>
        <w:rPr>
          <w:rFonts w:hint="eastAsia" w:ascii="仿宋" w:hAnsi="仿宋" w:eastAsia="仿宋" w:cs="Times New Roman"/>
          <w:color w:val="000000" w:themeColor="text1"/>
          <w:sz w:val="24"/>
          <w:szCs w:val="24"/>
          <w14:textFill>
            <w14:solidFill>
              <w14:schemeClr w14:val="tx1"/>
            </w14:solidFill>
          </w14:textFill>
        </w:rPr>
        <mc:AlternateContent>
          <mc:Choice Requires="wpc">
            <w:drawing>
              <wp:anchor distT="0" distB="0" distL="114300" distR="114300" simplePos="0" relativeHeight="251681792" behindDoc="1" locked="0" layoutInCell="1" allowOverlap="1">
                <wp:simplePos x="0" y="0"/>
                <wp:positionH relativeFrom="column">
                  <wp:posOffset>-462915</wp:posOffset>
                </wp:positionH>
                <wp:positionV relativeFrom="paragraph">
                  <wp:posOffset>106045</wp:posOffset>
                </wp:positionV>
                <wp:extent cx="6506210" cy="6386195"/>
                <wp:effectExtent l="0" t="0" r="0" b="0"/>
                <wp:wrapTight wrapText="bothSides">
                  <wp:wrapPolygon>
                    <wp:start x="9170" y="4253"/>
                    <wp:lineTo x="9170" y="5863"/>
                    <wp:lineTo x="10119" y="6314"/>
                    <wp:lineTo x="11257" y="6314"/>
                    <wp:lineTo x="11257" y="7345"/>
                    <wp:lineTo x="4743" y="7603"/>
                    <wp:lineTo x="2909" y="7796"/>
                    <wp:lineTo x="2909" y="8827"/>
                    <wp:lineTo x="3731" y="9407"/>
                    <wp:lineTo x="4301" y="9407"/>
                    <wp:lineTo x="4174" y="13531"/>
                    <wp:lineTo x="2403" y="13660"/>
                    <wp:lineTo x="2214" y="13724"/>
                    <wp:lineTo x="2214" y="14755"/>
                    <wp:lineTo x="9929" y="15593"/>
                    <wp:lineTo x="11384" y="15593"/>
                    <wp:lineTo x="9107" y="15850"/>
                    <wp:lineTo x="8854" y="15915"/>
                    <wp:lineTo x="8854" y="17590"/>
                    <wp:lineTo x="9044" y="17655"/>
                    <wp:lineTo x="11384" y="17655"/>
                    <wp:lineTo x="11384" y="18685"/>
                    <wp:lineTo x="9297" y="19008"/>
                    <wp:lineTo x="8411" y="19330"/>
                    <wp:lineTo x="8411" y="20039"/>
                    <wp:lineTo x="8664" y="20747"/>
                    <wp:lineTo x="9044" y="21005"/>
                    <wp:lineTo x="13661" y="21005"/>
                    <wp:lineTo x="14040" y="20747"/>
                    <wp:lineTo x="14293" y="19974"/>
                    <wp:lineTo x="14293" y="19330"/>
                    <wp:lineTo x="13598" y="19072"/>
                    <wp:lineTo x="11700" y="18685"/>
                    <wp:lineTo x="11700" y="17655"/>
                    <wp:lineTo x="13534" y="17655"/>
                    <wp:lineTo x="13850" y="17526"/>
                    <wp:lineTo x="13850" y="15979"/>
                    <wp:lineTo x="13598" y="15850"/>
                    <wp:lineTo x="11700" y="15593"/>
                    <wp:lineTo x="12206" y="15593"/>
                    <wp:lineTo x="13787" y="14820"/>
                    <wp:lineTo x="13787" y="14562"/>
                    <wp:lineTo x="16127" y="14562"/>
                    <wp:lineTo x="16760" y="14368"/>
                    <wp:lineTo x="16633" y="13531"/>
                    <wp:lineTo x="13155" y="12500"/>
                    <wp:lineTo x="13281" y="11984"/>
                    <wp:lineTo x="13028" y="11791"/>
                    <wp:lineTo x="11700" y="11469"/>
                    <wp:lineTo x="11700" y="9407"/>
                    <wp:lineTo x="17772" y="9407"/>
                    <wp:lineTo x="20807" y="9085"/>
                    <wp:lineTo x="20871" y="7539"/>
                    <wp:lineTo x="19922" y="7474"/>
                    <wp:lineTo x="11574" y="7345"/>
                    <wp:lineTo x="11574" y="6314"/>
                    <wp:lineTo x="12902" y="6314"/>
                    <wp:lineTo x="13977" y="5863"/>
                    <wp:lineTo x="13914" y="4253"/>
                    <wp:lineTo x="9170" y="4253"/>
                  </wp:wrapPolygon>
                </wp:wrapTight>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4" name="流程图: 过程 3"/>
                        <wps:cNvSpPr>
                          <a:spLocks noChangeArrowheads="1"/>
                        </wps:cNvSpPr>
                        <wps:spPr bwMode="auto">
                          <a:xfrm>
                            <a:off x="2797175" y="1264920"/>
                            <a:ext cx="1358900" cy="464820"/>
                          </a:xfrm>
                          <a:prstGeom prst="flowChartProcess">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480" w:lineRule="exact"/>
                                <w:ind w:firstLine="542" w:firstLineChars="300"/>
                                <w:textAlignment w:val="auto"/>
                                <w:rPr>
                                  <w:rFonts w:hint="eastAsia" w:eastAsiaTheme="minorEastAsia"/>
                                  <w:lang w:eastAsia="zh-CN"/>
                                </w:rPr>
                              </w:pPr>
                              <w:r>
                                <w:rPr>
                                  <w:rFonts w:hint="eastAsia"/>
                                  <w:b/>
                                  <w:sz w:val="18"/>
                                  <w:lang w:eastAsia="zh-CN"/>
                                </w:rPr>
                                <w:t>提出申请</w:t>
                              </w:r>
                            </w:p>
                          </w:txbxContent>
                        </wps:txbx>
                        <wps:bodyPr rot="0" vert="horz" wrap="square" lIns="91440" tIns="45720" rIns="91440" bIns="45720" anchor="t" anchorCtr="0" upright="1">
                          <a:noAutofit/>
                        </wps:bodyPr>
                      </wps:wsp>
                      <wps:wsp>
                        <wps:cNvPr id="137" name="流程图: 过程 9"/>
                        <wps:cNvSpPr>
                          <a:spLocks noChangeArrowheads="1"/>
                        </wps:cNvSpPr>
                        <wps:spPr bwMode="auto">
                          <a:xfrm>
                            <a:off x="2856864" y="4086226"/>
                            <a:ext cx="1260475" cy="304799"/>
                          </a:xfrm>
                          <a:prstGeom prst="flowChartProcess">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作出准予许可决定</w:t>
                              </w:r>
                            </w:p>
                          </w:txbxContent>
                        </wps:txbx>
                        <wps:bodyPr rot="0" vert="horz" wrap="square" lIns="91440" tIns="45720" rIns="91440" bIns="45720" anchor="t" anchorCtr="0" upright="1">
                          <a:noAutofit/>
                        </wps:bodyPr>
                      </wps:wsp>
                      <wps:wsp>
                        <wps:cNvPr id="138"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140"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申请材料审核</w:t>
                              </w:r>
                            </w:p>
                          </w:txbxContent>
                        </wps:txbx>
                        <wps:bodyPr rot="0" vert="horz" wrap="square" lIns="91440" tIns="45720" rIns="91440" bIns="45720" anchor="t" anchorCtr="0" upright="1">
                          <a:noAutofit/>
                        </wps:bodyPr>
                      </wps:wsp>
                      <wps:wsp>
                        <wps:cNvPr id="144" name="矩形 18"/>
                        <wps:cNvSpPr>
                          <a:spLocks noChangeArrowheads="1"/>
                        </wps:cNvSpPr>
                        <wps:spPr bwMode="auto">
                          <a:xfrm>
                            <a:off x="4268470" y="2238376"/>
                            <a:ext cx="637540" cy="285749"/>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148" name="矩形 25"/>
                        <wps:cNvSpPr>
                          <a:spLocks noChangeArrowheads="1"/>
                        </wps:cNvSpPr>
                        <wps:spPr bwMode="auto">
                          <a:xfrm>
                            <a:off x="4268470" y="3990975"/>
                            <a:ext cx="725170" cy="266700"/>
                          </a:xfrm>
                          <a:prstGeom prst="rect">
                            <a:avLst/>
                          </a:prstGeom>
                          <a:solidFill>
                            <a:srgbClr val="FFFFFF"/>
                          </a:solidFill>
                          <a:ln>
                            <a:noFill/>
                          </a:ln>
                          <a:effectLst/>
                        </wps:spPr>
                        <wps:txbx>
                          <w:txbxContent>
                            <w:p>
                              <w:pPr>
                                <w:rPr>
                                  <w:b/>
                                  <w:sz w:val="18"/>
                                  <w:szCs w:val="18"/>
                                </w:rPr>
                              </w:pPr>
                            </w:p>
                          </w:txbxContent>
                        </wps:txbx>
                        <wps:bodyPr rot="0" vert="horz" wrap="square" lIns="91440" tIns="45720" rIns="91440" bIns="45720" anchor="t" anchorCtr="0" upright="1">
                          <a:noAutofit/>
                        </wps:bodyPr>
                      </wps:wsp>
                      <wps:wsp>
                        <wps:cNvPr id="151" name="矩形 28"/>
                        <wps:cNvSpPr>
                          <a:spLocks noChangeArrowheads="1"/>
                        </wps:cNvSpPr>
                        <wps:spPr bwMode="auto">
                          <a:xfrm>
                            <a:off x="2712085" y="4703445"/>
                            <a:ext cx="1378584" cy="49720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wps:txbx>
                        <wps:bodyPr rot="0" vert="horz" wrap="square" lIns="91440" tIns="45720" rIns="91440" bIns="45720" anchor="t" anchorCtr="0" upright="1">
                          <a:noAutofit/>
                        </wps:bodyPr>
                      </wps:wsp>
                      <wps:wsp>
                        <wps:cNvPr id="165" name="矩形 44"/>
                        <wps:cNvSpPr>
                          <a:spLocks noChangeArrowheads="1"/>
                        </wps:cNvSpPr>
                        <wps:spPr bwMode="auto">
                          <a:xfrm flipV="1">
                            <a:off x="3453130" y="3505200"/>
                            <a:ext cx="498475" cy="285750"/>
                          </a:xfrm>
                          <a:prstGeom prst="rect">
                            <a:avLst/>
                          </a:prstGeom>
                          <a:solidFill>
                            <a:srgbClr val="FFFFFF"/>
                          </a:solidFill>
                          <a:ln>
                            <a:noFill/>
                          </a:ln>
                          <a:effectLst/>
                        </wps:spPr>
                        <wps:txbx>
                          <w:txbxContent>
                            <w:p>
                              <w:pPr>
                                <w:rPr>
                                  <w:b/>
                                  <w:sz w:val="18"/>
                                  <w:szCs w:val="18"/>
                                </w:rPr>
                              </w:pPr>
                              <w:r>
                                <w:rPr>
                                  <w:rFonts w:hint="eastAsia"/>
                                  <w:b/>
                                  <w:sz w:val="18"/>
                                  <w:szCs w:val="18"/>
                                </w:rPr>
                                <w:t>合格</w:t>
                              </w:r>
                            </w:p>
                          </w:txbxContent>
                        </wps:txbx>
                        <wps:bodyPr rot="0" vert="horz" wrap="square" lIns="91440" tIns="45720" rIns="91440" bIns="45720" anchor="t" anchorCtr="0" upright="1">
                          <a:noAutofit/>
                        </wps:bodyPr>
                      </wps:wsp>
                      <wps:wsp>
                        <wps:cNvPr id="7" name="流程图: 终止 32"/>
                        <wps:cNvSpPr>
                          <a:spLocks noChangeArrowheads="1"/>
                        </wps:cNvSpPr>
                        <wps:spPr bwMode="auto">
                          <a:xfrm>
                            <a:off x="2581275" y="5659120"/>
                            <a:ext cx="1687195" cy="518161"/>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公开并推送监管单位</w:t>
                              </w:r>
                            </w:p>
                          </w:txbxContent>
                        </wps:txbx>
                        <wps:bodyPr rot="0" vert="horz" wrap="square" lIns="91440" tIns="45720" rIns="91440" bIns="45720" anchor="t" anchorCtr="0" upright="1">
                          <a:noAutofit/>
                        </wps:bodyPr>
                      </wps:wsp>
                      <wps:wsp>
                        <wps:cNvPr id="8"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11"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6" name="直接连接符 38"/>
                        <wps:cNvCnPr>
                          <a:endCxn id="137" idx="0"/>
                        </wps:cNvCnPr>
                        <wps:spPr bwMode="auto">
                          <a:xfrm>
                            <a:off x="3483610" y="2653665"/>
                            <a:ext cx="3175" cy="1432560"/>
                          </a:xfrm>
                          <a:prstGeom prst="line">
                            <a:avLst/>
                          </a:prstGeom>
                          <a:noFill/>
                          <a:ln w="9525">
                            <a:solidFill>
                              <a:srgbClr val="000000"/>
                            </a:solidFill>
                            <a:round/>
                            <a:tailEnd type="triangle" w="med" len="med"/>
                          </a:ln>
                          <a:effectLst/>
                        </wps:spPr>
                        <wps:bodyPr/>
                      </wps:wsp>
                      <wps:wsp>
                        <wps:cNvPr id="9" name="直接连接符 39"/>
                        <wps:cNvCnPr/>
                        <wps:spPr bwMode="auto">
                          <a:xfrm>
                            <a:off x="3455035" y="1743075"/>
                            <a:ext cx="0" cy="581025"/>
                          </a:xfrm>
                          <a:prstGeom prst="line">
                            <a:avLst/>
                          </a:prstGeom>
                          <a:noFill/>
                          <a:ln w="9525">
                            <a:solidFill>
                              <a:srgbClr val="000000"/>
                            </a:solidFill>
                            <a:round/>
                            <a:tailEnd type="triangle" w="med" len="med"/>
                          </a:ln>
                          <a:effectLst/>
                        </wps:spPr>
                        <wps:bodyPr/>
                      </wps:wsp>
                      <wps:wsp>
                        <wps:cNvPr id="10" name="直接连接符 40"/>
                        <wps:cNvCnPr/>
                        <wps:spPr bwMode="auto">
                          <a:xfrm>
                            <a:off x="3493430" y="4391025"/>
                            <a:ext cx="0" cy="330835"/>
                          </a:xfrm>
                          <a:prstGeom prst="line">
                            <a:avLst/>
                          </a:prstGeom>
                          <a:noFill/>
                          <a:ln w="9525">
                            <a:solidFill>
                              <a:srgbClr val="000000"/>
                            </a:solidFill>
                            <a:round/>
                            <a:tailEnd type="triangle" w="med" len="med"/>
                          </a:ln>
                          <a:effectLst/>
                        </wps:spPr>
                        <wps:bodyPr/>
                      </wps:wsp>
                      <wps:wsp>
                        <wps:cNvPr id="12" name="直接连接符 41"/>
                        <wps:cNvCnPr/>
                        <wps:spPr bwMode="auto">
                          <a:xfrm>
                            <a:off x="3479460" y="5200650"/>
                            <a:ext cx="0" cy="458470"/>
                          </a:xfrm>
                          <a:prstGeom prst="line">
                            <a:avLst/>
                          </a:prstGeom>
                          <a:noFill/>
                          <a:ln w="9525">
                            <a:solidFill>
                              <a:srgbClr val="000000"/>
                            </a:solidFill>
                            <a:round/>
                            <a:tailEnd type="triangle" w="med" len="med"/>
                          </a:ln>
                          <a:effectLst/>
                        </wps:spPr>
                        <wps:bodyPr/>
                      </wps:wsp>
                      <wps:wsp>
                        <wps:cNvPr id="115"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116" name="直接连接符 116"/>
                        <wps:cNvCnPr/>
                        <wps:spPr bwMode="auto">
                          <a:xfrm>
                            <a:off x="4268470" y="2469516"/>
                            <a:ext cx="699135" cy="0"/>
                          </a:xfrm>
                          <a:prstGeom prst="line">
                            <a:avLst/>
                          </a:prstGeom>
                          <a:noFill/>
                          <a:ln w="9525">
                            <a:solidFill>
                              <a:srgbClr val="000000"/>
                            </a:solidFill>
                            <a:round/>
                            <a:tailEnd type="triangle" w="med" len="med"/>
                          </a:ln>
                          <a:effectLst/>
                        </wps:spPr>
                        <wps:bodyPr/>
                      </wps:wsp>
                      <wps:wsp>
                        <wps:cNvPr id="13" name="直接连接符 2"/>
                        <wps:cNvCnPr/>
                        <wps:spPr bwMode="auto">
                          <a:xfrm>
                            <a:off x="1797685" y="2615565"/>
                            <a:ext cx="1685925" cy="1466850"/>
                          </a:xfrm>
                          <a:prstGeom prst="line">
                            <a:avLst/>
                          </a:prstGeom>
                          <a:noFill/>
                          <a:ln w="9525">
                            <a:solidFill>
                              <a:srgbClr val="000000"/>
                            </a:solidFill>
                            <a:round/>
                            <a:tailEnd type="triangle" w="med" len="med"/>
                          </a:ln>
                          <a:effectLst/>
                        </wps:spPr>
                        <wps:bodyPr/>
                      </wps:wsp>
                      <wps:wsp>
                        <wps:cNvPr id="14" name="矩形 4"/>
                        <wps:cNvSpPr/>
                        <wps:spPr>
                          <a:xfrm flipV="1">
                            <a:off x="1388110" y="2753360"/>
                            <a:ext cx="1304925" cy="342265"/>
                          </a:xfrm>
                          <a:prstGeom prst="rect">
                            <a:avLst/>
                          </a:prstGeom>
                          <a:noFill/>
                          <a:ln w="12700" cmpd="sng">
                            <a:no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矩形 18"/>
                        <wps:cNvSpPr>
                          <a:spLocks noChangeArrowheads="1"/>
                        </wps:cNvSpPr>
                        <wps:spPr bwMode="auto">
                          <a:xfrm>
                            <a:off x="2541905" y="2971165"/>
                            <a:ext cx="873760" cy="2755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wps:txbx>
                        <wps:bodyPr rot="0" vert="horz" wrap="square" lIns="91440" tIns="45720" rIns="91440" bIns="45720" anchor="t" anchorCtr="0" upright="1">
                          <a:noAutofit/>
                        </wps:bodyPr>
                      </wps:wsp>
                      <wps:wsp>
                        <wps:cNvPr id="16" name="流程图: 过程 9"/>
                        <wps:cNvSpPr>
                          <a:spLocks noChangeArrowheads="1"/>
                        </wps:cNvSpPr>
                        <wps:spPr bwMode="auto">
                          <a:xfrm>
                            <a:off x="702310" y="4055745"/>
                            <a:ext cx="1137285" cy="29654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val="en-US" w:eastAsia="zh-CN"/>
                                </w:rPr>
                              </w:pPr>
                              <w:r>
                                <w:rPr>
                                  <w:rFonts w:hint="eastAsia"/>
                                  <w:b/>
                                  <w:sz w:val="18"/>
                                  <w:szCs w:val="18"/>
                                  <w:lang w:val="en-US" w:eastAsia="zh-CN"/>
                                </w:rPr>
                                <w:t>不予批准</w:t>
                              </w:r>
                            </w:p>
                          </w:txbxContent>
                        </wps:txbx>
                        <wps:bodyPr rot="0" vert="horz" wrap="square" lIns="91440" tIns="45720" rIns="91440" bIns="45720" anchor="t" anchorCtr="0" upright="1">
                          <a:noAutofit/>
                        </wps:bodyPr>
                      </wps:wsp>
                      <wps:wsp>
                        <wps:cNvPr id="17" name="直接连接符 9"/>
                        <wps:cNvCnPr>
                          <a:stCxn id="8" idx="2"/>
                        </wps:cNvCnPr>
                        <wps:spPr bwMode="auto">
                          <a:xfrm flipH="1">
                            <a:off x="1340485" y="2619375"/>
                            <a:ext cx="20955" cy="1463040"/>
                          </a:xfrm>
                          <a:prstGeom prst="line">
                            <a:avLst/>
                          </a:prstGeom>
                          <a:noFill/>
                          <a:ln w="9525">
                            <a:solidFill>
                              <a:srgbClr val="000000"/>
                            </a:solidFill>
                            <a:round/>
                            <a:tailEnd type="triangle" w="med" len="med"/>
                          </a:ln>
                          <a:effectLst/>
                        </wps:spPr>
                        <wps:bodyPr/>
                      </wps:wsp>
                      <wps:wsp>
                        <wps:cNvPr id="18" name="矩形 18"/>
                        <wps:cNvSpPr>
                          <a:spLocks noChangeArrowheads="1"/>
                        </wps:cNvSpPr>
                        <wps:spPr bwMode="auto">
                          <a:xfrm>
                            <a:off x="1398905" y="3408680"/>
                            <a:ext cx="1073150" cy="3517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b/>
                                  <w:bCs/>
                                  <w:sz w:val="18"/>
                                  <w:szCs w:val="18"/>
                                  <w:lang w:eastAsia="zh-CN"/>
                                </w:rPr>
                                <w:t>补正不</w:t>
                              </w:r>
                              <w:r>
                                <w:rPr>
                                  <w:rFonts w:hint="eastAsia"/>
                                  <w:b/>
                                  <w:bCs/>
                                  <w:sz w:val="18"/>
                                  <w:szCs w:val="18"/>
                                  <w:lang w:val="en-US" w:eastAsia="zh-CN"/>
                                </w:rPr>
                                <w:t>符合要求</w:t>
                              </w:r>
                            </w:p>
                          </w:txbxContent>
                        </wps:txbx>
                        <wps:bodyPr rot="0" vert="horz" wrap="square" lIns="91440" tIns="45720" rIns="91440" bIns="45720" anchor="t" anchorCtr="0" upright="1">
                          <a:noAutofit/>
                        </wps:bodyPr>
                      </wps:wsp>
                    </wpc:wpc>
                  </a:graphicData>
                </a:graphic>
              </wp:anchor>
            </w:drawing>
          </mc:Choice>
          <mc:Fallback>
            <w:pict>
              <v:group id="_x0000_s1026" o:spid="_x0000_s1026" o:spt="203" style="position:absolute;left:0pt;margin-left:-36.45pt;margin-top:8.35pt;height:502.85pt;width:512.3pt;mso-wrap-distance-left:9pt;mso-wrap-distance-right:9pt;z-index:-251634688;mso-width-relative:page;mso-height-relative:page;" coordsize="6506210,6386195" wrapcoords="9170 4253 9170 5863 10119 6314 11257 6314 11257 7345 4743 7603 2909 7796 2909 8827 3731 9407 4301 9407 4174 13531 2403 13660 2214 13724 2214 14755 9929 15593 11384 15593 9107 15850 8854 15915 8854 17590 9044 17655 11384 17655 11384 18685 9297 19008 8411 19330 8411 20039 8664 20747 9044 21005 13661 21005 14040 20747 14293 19974 14293 19330 13598 19072 11700 18685 11700 17655 13534 17655 13850 17526 13850 15979 13598 15850 11700 15593 12206 15593 13787 14820 13787 14562 16127 14562 16760 14368 16633 13531 13155 12500 13281 11984 13028 11791 11700 11469 11700 9407 17772 9407 20807 9085 20871 7539 19922 7474 11574 7345 11574 6314 12902 6314 13977 5863 13914 4253 9170 4253" editas="canvas" o:gfxdata="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">
                <o:lock v:ext="edit" aspectratio="f"/>
                <v:shape id="_x0000_s1026" o:spid="_x0000_s1026" style="position:absolute;left:0;top:0;height:6386195;width:6506210;" filled="f" stroked="f" coordsize="21600,21600" o:gfxdata="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">
                  <v:fill on="f" focussize="0,0"/>
                  <v:stroke on="f"/>
                  <v:imagedata o:title=""/>
                  <o:lock v:ext="edit" aspectratio="t"/>
                </v:shape>
                <v:shape id="流程图: 过程 3" o:spid="_x0000_s1026" o:spt="109" type="#_x0000_t109" style="position:absolute;left:2797175;top:1264920;height:464820;width:1358900;" fillcolor="#FFFFFF" filled="t" stroked="t" coordsize="21600,21600" o:gfxdata="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y1hQOtoAAAALAQAADwAAAAAAAAAB&#10;ACAAAAAiAAAAZHJzL2Rvd25yZXYueG1sUEsBAhQAFAAAAAgAh07iQGbk7KhHAgAAXwQAAA4AAAAA&#10;AAAAAQAgAAAAKQEAAGRycy9lMm9Eb2MueG1sUEsFBgAAAAAGAAYAWQEAAOIFAAAAAA==&#10;">
                  <v:fill on="t" focussize="0,0"/>
                  <v:stroke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80" w:lineRule="exact"/>
                          <w:ind w:firstLine="542" w:firstLineChars="300"/>
                          <w:textAlignment w:val="auto"/>
                          <w:rPr>
                            <w:rFonts w:hint="eastAsia" w:eastAsiaTheme="minorEastAsia"/>
                            <w:lang w:eastAsia="zh-CN"/>
                          </w:rPr>
                        </w:pPr>
                        <w:r>
                          <w:rPr>
                            <w:rFonts w:hint="eastAsia"/>
                            <w:b/>
                            <w:sz w:val="18"/>
                            <w:lang w:eastAsia="zh-CN"/>
                          </w:rPr>
                          <w:t>提出申请</w:t>
                        </w:r>
                      </w:p>
                    </w:txbxContent>
                  </v:textbox>
                </v:shape>
                <v:shape id="流程图: 过程 9" o:spid="_x0000_s1026" o:spt="109" type="#_x0000_t109" style="position:absolute;left:2856864;top:4086226;height:304799;width:1260475;" fillcolor="#FFFFFF" filled="t" stroked="t" coordsize="21600,21600" o:gfxdata="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MtYUDraAAAACwEAAA8AAAAAAAAA&#10;AQAgAAAAIgAAAGRycy9kb3ducmV2LnhtbFBLAQIUABQAAAAIAIdO4kBrorrMSAIAAF8EAAAOAAAA&#10;AAAAAAEAIAAAACkBAABkcnMvZTJvRG9jLnhtbFBLBQYAAAAABgAGAFkBAADjBQAAAAA=&#10;">
                  <v:fill on="t" focussize="0,0"/>
                  <v:stroke color="#000000" miterlimit="8" joinstyle="miter"/>
                  <v:imagedata o:title=""/>
                  <o:lock v:ext="edit" aspectratio="f"/>
                  <v:textbox>
                    <w:txbxContent>
                      <w:p>
                        <w:pPr>
                          <w:jc w:val="center"/>
                          <w:rPr>
                            <w:b/>
                            <w:sz w:val="18"/>
                            <w:szCs w:val="18"/>
                          </w:rPr>
                        </w:pPr>
                        <w:r>
                          <w:rPr>
                            <w:rFonts w:hint="eastAsia"/>
                            <w:b/>
                            <w:sz w:val="18"/>
                            <w:szCs w:val="18"/>
                          </w:rPr>
                          <w:t>作出准予许可决定</w:t>
                        </w:r>
                      </w:p>
                    </w:txbxContent>
                  </v:textbox>
                </v:shape>
                <v:shape id="流程图: 终止 11" o:spid="_x0000_s1026" o:spt="116" type="#_x0000_t116" style="position:absolute;left:5008879;top:2238375;height:447676;width:1200786;" fillcolor="#FFFFFF" filled="t" stroked="t" coordsize="21600,21600" o:gfxdata="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MUTaPXbAAAACwEAAA8A&#10;AAAAAAAAAQAgAAAAIgAAAGRycy9kb3ducmV2LnhtbFBLAQIUABQAAAAIAIdO4kANOodETQIAAGME&#10;AAAOAAAAAAAAAAEAIAAAACoBAABkcnMvZTJvRG9jLnhtbFBLBQYAAAAABgAGAFkBAADpBQAAA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4NR0tkAAAALAQAADwAAAAAAAAABACAAAAAiAAAAZHJzL2Rvd25yZXYueG1s&#10;UEsBAhQAFAAAAAgAh07iQIkab9UwAgAASQQAAA4AAAAAAAAAAQAgAAAAKAEAAGRycy9lMm9Eb2Mu&#10;eG1sUEsFBgAAAAAGAAYAWQEAAMoFAAAAAA==&#10;">
                  <v:fill on="t" focussize="0,0"/>
                  <v:stroke color="#000000" miterlimit="8" joinstyle="miter"/>
                  <v:imagedata o:title=""/>
                  <o:lock v:ext="edit" aspectratio="f"/>
                  <v:textbox>
                    <w:txbxContent>
                      <w:p>
                        <w:pPr>
                          <w:jc w:val="center"/>
                          <w:rPr>
                            <w:b/>
                            <w:sz w:val="18"/>
                            <w:szCs w:val="18"/>
                          </w:rPr>
                        </w:pPr>
                        <w:r>
                          <w:rPr>
                            <w:rFonts w:hint="eastAsia"/>
                            <w:b/>
                            <w:sz w:val="18"/>
                            <w:szCs w:val="18"/>
                          </w:rPr>
                          <w:t>申请材料审核</w:t>
                        </w:r>
                      </w:p>
                    </w:txbxContent>
                  </v:textbox>
                </v:rect>
                <v:rect id="矩形 18" o:spid="_x0000_s1026" o:spt="1" style="position:absolute;left:4268470;top:2238376;height:285749;width:637540;" fillcolor="#FFFFFF" filled="t" stroked="f" coordsize="21600,21600" o:gfxdata="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jb+J+2QAAAAsBAAAP&#10;AAAAAAAAAAEAIAAAACIAAABkcnMvZG93bnJldi54bWxQSwECFAAUAAAACACHTuJAhPxy5hcCAAD/&#10;AwAADgAAAAAAAAABACAAAAAoAQAAZHJzL2Uyb0RvYy54bWxQSwUGAAAAAAYABgBZAQAAsQUAAAAA&#10;">
                  <v:fill on="t" focussize="0,0"/>
                  <v:stroke on="f"/>
                  <v:imagedata o:title=""/>
                  <o:lock v:ext="edit" aspectratio="f"/>
                  <v:textbox>
                    <w:txbxContent>
                      <w:p>
                        <w:r>
                          <w:rPr>
                            <w:rFonts w:hint="eastAsia"/>
                            <w:b/>
                            <w:sz w:val="18"/>
                            <w:szCs w:val="18"/>
                          </w:rPr>
                          <w:t>不符合</w:t>
                        </w:r>
                      </w:p>
                    </w:txbxContent>
                  </v:textbox>
                </v:rect>
                <v:rect id="矩形 25" o:spid="_x0000_s1026" o:spt="1" style="position:absolute;left:4268470;top:3990975;height:266700;width:725170;" fillcolor="#FFFFFF" filled="t" stroked="f" coordsize="21600,21600" o:gfxdata="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Nv4n7ZAAAACwEA&#10;AA8AAAAAAAAAAQAgAAAAIgAAAGRycy9kb3ducmV2LnhtbFBLAQIUABQAAAAIAIdO4kAZhCf3GQIA&#10;AP8DAAAOAAAAAAAAAAEAIAAAACgBAABkcnMvZTJvRG9jLnhtbFBLBQYAAAAABgAGAFkBAACzBQAA&#10;AAA=&#10;">
                  <v:fill on="t" focussize="0,0"/>
                  <v:stroke on="f"/>
                  <v:imagedata o:title=""/>
                  <o:lock v:ext="edit" aspectratio="f"/>
                  <v:textbox>
                    <w:txbxContent>
                      <w:p>
                        <w:pPr>
                          <w:rPr>
                            <w:b/>
                            <w:sz w:val="18"/>
                            <w:szCs w:val="18"/>
                          </w:rPr>
                        </w:pPr>
                      </w:p>
                    </w:txbxContent>
                  </v:textbox>
                </v:rect>
                <v:rect id="矩形 28" o:spid="_x0000_s1026" o:spt="1" style="position:absolute;left:2712085;top:4703445;height:497205;width:1378584;" fillcolor="#FFFFFF" filled="t" stroked="t" coordsize="21600,21600" o:gfxdata="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w4NR0tkAAAALAQAADwAAAAAAAAABACAAAAAiAAAAZHJzL2Rvd25yZXYu&#10;eG1sUEsBAhQAFAAAAAgAh07iQPfaH5YzAgAASQQAAA4AAAAAAAAAAQAgAAAAKAEAAGRycy9lMm9E&#10;b2MueG1sUEsFBgAAAAAGAAYAWQEAAM0FAAAAAA==&#10;">
                  <v:fill on="t" focussize="0,0"/>
                  <v:stroke color="#000000" miterlimit="8" joinstyle="miter"/>
                  <v:imagedata o:title=""/>
                  <o:lock v:ext="edit" aspectratio="f"/>
                  <v:textbo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v:textbox>
                </v:rect>
                <v:rect id="矩形 44" o:spid="_x0000_s1026" o:spt="1" style="position:absolute;left:3453130;top:3505200;flip:y;height:285750;width:498475;" fillcolor="#FFFFFF" filled="t" stroked="f" coordsize="21600,21600" o:gfxdata="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dTXpza&#10;AAAACwEAAA8AAAAAAAAAAQAgAAAAIgAAAGRycy9kb3ducmV2LnhtbFBLAQIUABQAAAAIAIdO4kB8&#10;wH06HgIAAAkEAAAOAAAAAAAAAAEAIAAAACkBAABkcnMvZTJvRG9jLnhtbFBLBQYAAAAABgAGAFkB&#10;AAC5BQAAAAA=&#10;">
                  <v:fill on="t" focussize="0,0"/>
                  <v:stroke on="f"/>
                  <v:imagedata o:title=""/>
                  <o:lock v:ext="edit" aspectratio="f"/>
                  <v:textbox>
                    <w:txbxContent>
                      <w:p>
                        <w:pPr>
                          <w:rPr>
                            <w:b/>
                            <w:sz w:val="18"/>
                            <w:szCs w:val="18"/>
                          </w:rPr>
                        </w:pPr>
                        <w:r>
                          <w:rPr>
                            <w:rFonts w:hint="eastAsia"/>
                            <w:b/>
                            <w:sz w:val="18"/>
                            <w:szCs w:val="18"/>
                          </w:rPr>
                          <w:t>合格</w:t>
                        </w:r>
                      </w:p>
                    </w:txbxContent>
                  </v:textbox>
                </v:rect>
                <v:shape id="流程图: 终止 32" o:spid="_x0000_s1026" o:spt="116" type="#_x0000_t116" style="position:absolute;left:2581275;top:5659120;height:518161;width:1687195;" fillcolor="#FFFFFF" filled="t" stroked="t" coordsize="21600,21600" o:gfxdata="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MUTaPXbAAAACwEAAA8A&#10;AAAAAAAAAQAgAAAAIgAAAGRycy9kb3ducmV2LnhtbFBLAQIUABQAAAAIAIdO4kCv0ih8TQIAAGEE&#10;AAAOAAAAAAAAAAEAIAAAACoBAABkcnMvZTJvRG9jLnhtbFBLBQYAAAAABgAGAFkBAADpBQAAAAA=&#10;">
                  <v:fill on="t" focussize="0,0"/>
                  <v:stroke color="#000000" miterlimit="8" joinstyle="miter"/>
                  <v:imagedata o:title=""/>
                  <o:lock v:ext="edit" aspectratio="f"/>
                  <v:textbox>
                    <w:txbxContent>
                      <w:p>
                        <w:pPr>
                          <w:ind w:firstLine="443" w:firstLineChars="245"/>
                          <w:rPr>
                            <w:b/>
                            <w:sz w:val="18"/>
                          </w:rPr>
                        </w:pPr>
                        <w:r>
                          <w:rPr>
                            <w:rFonts w:hint="eastAsia"/>
                            <w:b/>
                            <w:sz w:val="18"/>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JJE8bYAAAACwEAAA8AAAAAAAAAAQAgAAAAIgAAAGRycy9kb3du&#10;cmV2LnhtbFBLAQIUABQAAAAIAIdO4kCk/Ifj/wEAAAIEAAAOAAAAAAAAAAEAIAAAACcBAABkcnMv&#10;ZTJvRG9jLnhtbFBLBQYAAAAABgAGAFkBAACYBQA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2/iftkAAAALAQAA&#10;DwAAAAAAAAABACAAAAAiAAAAZHJzL2Rvd25yZXYueG1sUEsBAhQAFAAAAAgAh07iQClPgg0YAgAA&#10;/wMAAA4AAAAAAAAAAQAgAAAAKAEAAGRycy9lMm9Eb2MueG1sUEsFBgAAAAAGAAYAWQEAALIFAAAA&#10;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直接连接符 38" o:spid="_x0000_s1026" o:spt="20" style="position:absolute;left:3483610;top:2653665;height:1432560;width:3175;" filled="f" stroked="t" coordsize="21600,21600" o:gfxdata="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UAQy93AAAAAsBAAAPAAAAAAAAAAEAIAAAACIAAABkcnMvZG93bnJldi54bWxQ&#10;SwECFAAUAAAACACHTuJA0cdAVPMBAACfAwAADgAAAAAAAAABACAAAAArAQAAZHJzL2Uyb0RvYy54&#10;bWxQSwUGAAAAAAYABgBZAQAAkAUAAAAA&#10;">
                  <v:fill on="f" focussize="0,0"/>
                  <v:stroke color="#000000" joinstyle="round" endarrow="block"/>
                  <v:imagedata o:title=""/>
                  <o:lock v:ext="edit" aspectratio="f"/>
                </v:line>
                <v:line id="直接连接符 39" o:spid="_x0000_s1026" o:spt="20" style="position:absolute;left:3455035;top:1743075;height:581025;width:0;" filled="f" stroked="t" coordsize="21600,21600" o:gfxdata="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UAQy93AAAAAsB&#10;AAAPAAAAAAAAAAEAIAAAACIAAABkcnMvZG93bnJldi54bWxQSwECFAAUAAAACACHTuJA9vOCdN4B&#10;AAByAwAADgAAAAAAAAABACAAAAArAQAAZHJzL2Uyb0RvYy54bWxQSwUGAAAAAAYABgBZAQAAewUA&#10;AAAA&#10;">
                  <v:fill on="f" focussize="0,0"/>
                  <v:stroke color="#000000" joinstyle="round" endarrow="block"/>
                  <v:imagedata o:title=""/>
                  <o:lock v:ext="edit" aspectratio="f"/>
                </v:line>
                <v:line id="直接连接符 40" o:spid="_x0000_s1026" o:spt="20" style="position:absolute;left:3493430;top:4391025;height:330835;width:0;" filled="f" stroked="t" coordsize="21600,21600" o:gfxdata="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AEMvdwAAAALAQAA&#10;DwAAAAAAAAABACAAAAAiAAAAZHJzL2Rvd25yZXYueG1sUEsBAhQAFAAAAAgAh07iQOXPzqLcAQAA&#10;cwMAAA4AAAAAAAAAAQAgAAAAKwEAAGRycy9lMm9Eb2MueG1sUEsFBgAAAAAGAAYAWQEAAHkFAAAA&#10;AA==&#10;">
                  <v:fill on="f" focussize="0,0"/>
                  <v:stroke color="#000000" joinstyle="round" endarrow="block"/>
                  <v:imagedata o:title=""/>
                  <o:lock v:ext="edit" aspectratio="f"/>
                </v:line>
                <v:line id="直接连接符 41" o:spid="_x0000_s1026" o:spt="20" style="position:absolute;left:3479460;top:5200650;height:458470;width:0;" filled="f" stroked="t" coordsize="21600,21600" o:gfxdata="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QBDL3cAAAACwEA&#10;AA8AAAAAAAAAAQAgAAAAIgAAAGRycy9kb3ducmV2LnhtbFBLAQIUABQAAAAIAIdO4kC/D2dx3QEA&#10;AHMDAAAOAAAAAAAAAAEAIAAAACsBAABkcnMvZTJvRG9jLnhtbFBLBQYAAAAABgAGAFkBAAB6BQAA&#10;AAA=&#10;">
                  <v:fill on="f" focussize="0,0"/>
                  <v:stroke color="#000000" joinstyle="round" endarrow="block"/>
                  <v:imagedata o:title=""/>
                  <o:lock v:ext="edit" aspectratio="f"/>
                </v:line>
                <v:line id="_x0000_s1026" o:spid="_x0000_s1026" o:spt="20" style="position:absolute;left:1809751;top:2469516;flip:x;height:0;width:1158874;" filled="f" stroked="t" coordsize="21600,21600" o:gfxdata="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4g&#10;kQ3bAAAACwEAAA8AAAAAAAAAAQAgAAAAIgAAAGRycy9kb3ducmV2LnhtbFBLAQIUABQAAAAIAIdO&#10;4kCB7TKP5wEAAIADAAAOAAAAAAAAAAEAIAAAACoBAABkcnMvZTJvRG9jLnhtbFBLBQYAAAAABgAG&#10;AFkBAACDBQAAAAA=&#10;">
                  <v:fill on="f" focussize="0,0"/>
                  <v:stroke color="#000000" joinstyle="round" endarrow="block"/>
                  <v:imagedata o:title=""/>
                  <o:lock v:ext="edit" aspectratio="f"/>
                </v:line>
                <v:line id="_x0000_s1026" o:spid="_x0000_s1026" o:spt="20" style="position:absolute;left:4268470;top:2469516;height:0;width:699135;" filled="f" stroked="t" coordsize="21600,21600" o:gfxdata="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UAQy93AAA&#10;AAsBAAAPAAAAAAAAAAEAIAAAACIAAABkcnMvZG93bnJldi54bWxQSwECFAAUAAAACACHTuJAdJnh&#10;PeEBAAB1AwAADgAAAAAAAAABACAAAAArAQAAZHJzL2Uyb0RvYy54bWxQSwUGAAAAAAYABgBZAQAA&#10;fgUAAAAA&#10;">
                  <v:fill on="f" focussize="0,0"/>
                  <v:stroke color="#000000" joinstyle="round" endarrow="block"/>
                  <v:imagedata o:title=""/>
                  <o:lock v:ext="edit" aspectratio="f"/>
                </v:line>
                <v:line id="直接连接符 2" o:spid="_x0000_s1026" o:spt="20" style="position:absolute;left:1797685;top:2615565;height:1466850;width:1685925;" filled="f" stroked="t" coordsize="21600,21600" o:gfxdata="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QBDL3cAAAA&#10;CwEAAA8AAAAAAAAAAQAgAAAAIgAAAGRycy9kb3ducmV2LnhtbFBLAQIUABQAAAAIAIdO4kARX4f1&#10;4AEAAHkDAAAOAAAAAAAAAAEAIAAAACsBAABkcnMvZTJvRG9jLnhtbFBLBQYAAAAABgAGAFkBAAB9&#10;BQAAAAA=&#10;">
                  <v:fill on="f" focussize="0,0"/>
                  <v:stroke color="#000000" joinstyle="round" endarrow="block"/>
                  <v:imagedata o:title=""/>
                  <o:lock v:ext="edit" aspectratio="f"/>
                </v:line>
                <v:rect id="矩形 4" o:spid="_x0000_s1026" o:spt="1" style="position:absolute;left:1388110;top:2753360;flip:y;height:342265;width:1304925;v-text-anchor:middle;" filled="f" stroked="f" coordsize="21600,21600" o:gfxdata="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1ipNhtcAAAALAQAADwAAAAAAAAABACAAAAAi&#10;AAAAZHJzL2Rvd25yZXYueG1sUEsBAhQAFAAAAAgAh07iQAcLLntEAgAAVAQAAA4AAAAAAAAAAQAg&#10;AAAAJgEAAGRycy9lMm9Eb2MueG1sUEsFBgAAAAAGAAYAWQEAANwFAAAAAA==&#10;">
                  <v:fill on="f" focussize="0,0"/>
                  <v:stroke on="f" weight="1pt"/>
                  <v:imagedata o:title=""/>
                  <o:lock v:ext="edit" aspectratio="f"/>
                </v:rect>
                <v:rect id="矩形 18" o:spid="_x0000_s1026" o:spt="1" style="position:absolute;left:2541905;top:2971165;height:275590;width:873760;" fillcolor="#FFFFFF" filled="t" stroked="f" coordsize="21600,21600" o:gfxdata="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2/iftkAAAALAQAA&#10;DwAAAAAAAAABACAAAAAiAAAAZHJzL2Rvd25yZXYueG1sUEsBAhQAFAAAAAgAh07iQIAZIrQYAgAA&#10;/gMAAA4AAAAAAAAAAQAgAAAAKAEAAGRycy9lMm9Eb2MueG1sUEsFBgAAAAAGAAYAWQEAALIFAAAA&#10;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v:textbox>
                </v:rect>
                <v:shape id="流程图: 过程 9" o:spid="_x0000_s1026" o:spt="109" type="#_x0000_t109" style="position:absolute;left:702310;top:4055745;height:296545;width:1137285;" fillcolor="#FFFFFF" filled="t" stroked="t" coordsize="21600,21600" o:gfxdata="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LWFA62gAAAAsBAAAPAAAAAAAAAAEA&#10;IAAAACIAAABkcnMvZG93bnJldi54bWxQSwECFAAUAAAACACHTuJAAzUqWEYCAABdBAAADgAAAAAA&#10;AAABACAAAAApAQAAZHJzL2Uyb0RvYy54bWxQSwUGAAAAAAYABgBZAQAA4QUAAAAA&#10;">
                  <v:fill on="t" focussize="0,0"/>
                  <v:stroke color="#000000" miterlimit="8" joinstyle="miter"/>
                  <v:imagedata o:title=""/>
                  <o:lock v:ext="edit" aspectratio="f"/>
                  <v:textbox>
                    <w:txbxContent>
                      <w:p>
                        <w:pPr>
                          <w:jc w:val="center"/>
                          <w:rPr>
                            <w:rFonts w:hint="eastAsia" w:eastAsiaTheme="minorEastAsia"/>
                            <w:b/>
                            <w:sz w:val="18"/>
                            <w:szCs w:val="18"/>
                            <w:lang w:val="en-US" w:eastAsia="zh-CN"/>
                          </w:rPr>
                        </w:pPr>
                        <w:r>
                          <w:rPr>
                            <w:rFonts w:hint="eastAsia"/>
                            <w:b/>
                            <w:sz w:val="18"/>
                            <w:szCs w:val="18"/>
                            <w:lang w:val="en-US" w:eastAsia="zh-CN"/>
                          </w:rPr>
                          <w:t>不予批准</w:t>
                        </w:r>
                      </w:p>
                    </w:txbxContent>
                  </v:textbox>
                </v:shape>
                <v:line id="直接连接符 9" o:spid="_x0000_s1026" o:spt="20" style="position:absolute;left:1340485;top:2619375;flip:x;height:1463040;width:20955;" filled="f" stroked="t" coordsize="21600,21600" o:gfxdata="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4gkQ3bAAAACwEAAA8AAAAAAAAAAQAgAAAAIgAAAGRycy9kb3ducmV2&#10;LnhtbFBLAQIUABQAAAAIAIdO4kCijbzx+QEAAKcDAAAOAAAAAAAAAAEAIAAAACoBAABkcnMvZTJv&#10;RG9jLnhtbFBLBQYAAAAABgAGAFkBAACVBQAAAAA=&#10;">
                  <v:fill on="f" focussize="0,0"/>
                  <v:stroke color="#000000" joinstyle="round" endarrow="block"/>
                  <v:imagedata o:title=""/>
                  <o:lock v:ext="edit" aspectratio="f"/>
                </v:line>
                <v:rect id="_x0000_s1026" o:spid="_x0000_s1026" o:spt="1" style="position:absolute;left:1398905;top:3408680;height:351790;width:1073150;" fillcolor="#FFFFFF" filled="t" stroked="f" coordsize="21600,21600" o:gfxdata="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jb+J+2QAAAAsBAAAP&#10;AAAAAAAAAAEAIAAAACIAAABkcnMvZG93bnJldi54bWxQSwECFAAUAAAACACHTuJAI+bcgBcCAAD/&#10;AwAADgAAAAAAAAABACAAAAAoAQAAZHJzL2Uyb0RvYy54bWxQSwUGAAAAAAYABgBZAQAAsQUAAA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b/>
                            <w:bCs/>
                            <w:sz w:val="18"/>
                            <w:szCs w:val="18"/>
                            <w:lang w:eastAsia="zh-CN"/>
                          </w:rPr>
                          <w:t>补正不</w:t>
                        </w:r>
                        <w:r>
                          <w:rPr>
                            <w:rFonts w:hint="eastAsia"/>
                            <w:b/>
                            <w:bCs/>
                            <w:sz w:val="18"/>
                            <w:szCs w:val="18"/>
                            <w:lang w:val="en-US" w:eastAsia="zh-CN"/>
                          </w:rPr>
                          <w:t>符合要求</w:t>
                        </w:r>
                      </w:p>
                    </w:txbxContent>
                  </v:textbox>
                </v:rect>
                <w10:wrap type="tight"/>
              </v:group>
            </w:pict>
          </mc:Fallback>
        </mc:AlternateContent>
      </w:r>
      <w:r>
        <w:rPr>
          <w:rFonts w:hint="eastAsia" w:ascii="方正小标宋简体" w:hAnsi="方正小标宋简体" w:eastAsia="方正小标宋简体" w:cs="方正小标宋简体"/>
          <w:b w:val="0"/>
          <w:bCs w:val="0"/>
          <w:sz w:val="40"/>
          <w:szCs w:val="40"/>
        </w:rPr>
        <w:t>移动文物修缮许可流程图</w:t>
      </w:r>
    </w:p>
    <w:p>
      <w:pPr>
        <w:widowControl/>
        <w:shd w:val="clear" w:color="auto" w:fill="FFFFFF"/>
        <w:jc w:val="center"/>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(法定时限</w:t>
      </w:r>
      <w:r>
        <w:rPr>
          <w:rFonts w:hint="eastAsia" w:ascii="楷体_GB2312" w:hAnsi="楷体_GB2312" w:eastAsia="楷体_GB2312" w:cs="楷体_GB2312"/>
          <w:b/>
          <w:bCs/>
          <w:sz w:val="28"/>
          <w:szCs w:val="28"/>
          <w:lang w:eastAsia="zh-CN"/>
        </w:rPr>
        <w:t>：</w:t>
      </w:r>
      <w:r>
        <w:rPr>
          <w:rFonts w:hint="eastAsia" w:ascii="楷体_GB2312" w:hAnsi="楷体_GB2312" w:eastAsia="楷体_GB2312" w:cs="楷体_GB2312"/>
          <w:b/>
          <w:bCs/>
          <w:sz w:val="28"/>
          <w:szCs w:val="28"/>
        </w:rPr>
        <w:t>20工作日；承诺时限：1</w:t>
      </w:r>
      <w:r>
        <w:rPr>
          <w:rFonts w:hint="eastAsia" w:ascii="楷体_GB2312" w:hAnsi="楷体_GB2312" w:eastAsia="楷体_GB2312" w:cs="楷体_GB2312"/>
          <w:b/>
          <w:bCs/>
          <w:sz w:val="28"/>
          <w:szCs w:val="28"/>
          <w:lang w:val="en-US" w:eastAsia="zh-CN"/>
        </w:rPr>
        <w:t>5</w:t>
      </w:r>
      <w:r>
        <w:rPr>
          <w:rFonts w:hint="eastAsia" w:ascii="楷体_GB2312" w:hAnsi="楷体_GB2312" w:eastAsia="楷体_GB2312" w:cs="楷体_GB2312"/>
          <w:b/>
          <w:bCs/>
          <w:sz w:val="28"/>
          <w:szCs w:val="28"/>
        </w:rPr>
        <w:t>工作日。)</w:t>
      </w:r>
    </w:p>
    <w:p>
      <w:pPr>
        <w:widowControl/>
        <w:shd w:val="clear" w:color="auto" w:fill="FFFFFF"/>
        <w:jc w:val="center"/>
        <w:rPr>
          <w:rFonts w:hint="eastAsia" w:ascii="黑体" w:hAnsi="黑体" w:eastAsia="黑体" w:cs="黑体"/>
          <w:b/>
          <w:bCs/>
          <w:sz w:val="28"/>
          <w:szCs w:val="28"/>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spacing w:line="400" w:lineRule="exact"/>
        <w:jc w:val="both"/>
        <w:outlineLvl w:val="0"/>
        <w:rPr>
          <w:rFonts w:hint="eastAsia" w:ascii="黑体" w:hAnsi="黑体" w:eastAsia="黑体" w:cs="仿宋"/>
          <w:sz w:val="28"/>
          <w:szCs w:val="28"/>
          <w:lang w:val="en-US" w:eastAsia="zh-CN"/>
        </w:rPr>
      </w:pPr>
    </w:p>
    <w:p>
      <w:pPr>
        <w:spacing w:line="400" w:lineRule="exact"/>
        <w:jc w:val="both"/>
        <w:outlineLvl w:val="0"/>
        <w:rPr>
          <w:rFonts w:hint="eastAsia" w:ascii="黑体" w:hAnsi="黑体" w:eastAsia="黑体" w:cs="仿宋"/>
          <w:sz w:val="28"/>
          <w:szCs w:val="28"/>
          <w:lang w:val="en-US" w:eastAsia="zh-CN"/>
        </w:rPr>
      </w:pPr>
      <w:r>
        <w:rPr>
          <w:rFonts w:hint="eastAsia" w:ascii="黑体" w:hAnsi="黑体" w:eastAsia="黑体" w:cs="仿宋"/>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对文物保护单位、未核定为文物保护单位的不可</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移动文物修缮许可申请书</w:t>
      </w:r>
    </w:p>
    <w:tbl>
      <w:tblPr>
        <w:tblStyle w:val="6"/>
        <w:tblpPr w:leftFromText="180" w:rightFromText="180" w:vertAnchor="text" w:horzAnchor="margin" w:tblpXSpec="center" w:tblpY="314"/>
        <w:tblW w:w="9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2899"/>
        <w:gridCol w:w="164"/>
        <w:gridCol w:w="1702"/>
        <w:gridCol w:w="189"/>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z w:val="28"/>
                <w:szCs w:val="28"/>
                <w:lang w:eastAsia="zh-CN"/>
              </w:rPr>
            </w:pPr>
            <w:r>
              <w:rPr>
                <w:rFonts w:hint="eastAsia" w:ascii="宋体" w:hAnsi="宋体"/>
                <w:sz w:val="28"/>
                <w:szCs w:val="28"/>
              </w:rPr>
              <w:t>申请</w:t>
            </w:r>
            <w:r>
              <w:rPr>
                <w:rFonts w:hint="eastAsia" w:ascii="宋体" w:hAnsi="宋体"/>
                <w:sz w:val="28"/>
                <w:szCs w:val="28"/>
                <w:lang w:eastAsia="zh-CN"/>
              </w:rPr>
              <w:t>单位</w:t>
            </w:r>
          </w:p>
          <w:p>
            <w:pPr>
              <w:spacing w:line="400" w:lineRule="exact"/>
              <w:jc w:val="center"/>
              <w:rPr>
                <w:rFonts w:ascii="宋体" w:hAnsi="宋体"/>
                <w:sz w:val="28"/>
                <w:szCs w:val="28"/>
              </w:rPr>
            </w:pPr>
            <w:r>
              <w:rPr>
                <w:rFonts w:hint="eastAsia" w:ascii="宋体" w:hAnsi="宋体"/>
                <w:sz w:val="28"/>
                <w:szCs w:val="28"/>
              </w:rPr>
              <w:t>名称</w:t>
            </w:r>
          </w:p>
        </w:tc>
        <w:tc>
          <w:tcPr>
            <w:tcW w:w="28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c>
          <w:tcPr>
            <w:tcW w:w="186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r>
              <w:rPr>
                <w:rFonts w:hint="eastAsia" w:ascii="宋体" w:hAnsi="宋体"/>
                <w:sz w:val="28"/>
                <w:szCs w:val="28"/>
              </w:rPr>
              <w:t>法定代表人</w:t>
            </w:r>
          </w:p>
          <w:p>
            <w:pPr>
              <w:spacing w:line="400" w:lineRule="exact"/>
              <w:jc w:val="center"/>
              <w:rPr>
                <w:rFonts w:ascii="宋体" w:hAnsi="宋体"/>
                <w:sz w:val="28"/>
                <w:szCs w:val="28"/>
              </w:rPr>
            </w:pPr>
            <w:r>
              <w:rPr>
                <w:rFonts w:hint="eastAsia" w:ascii="宋体" w:hAnsi="宋体"/>
                <w:sz w:val="28"/>
                <w:szCs w:val="28"/>
              </w:rPr>
              <w:t>姓名及身份证号</w:t>
            </w:r>
          </w:p>
        </w:tc>
        <w:tc>
          <w:tcPr>
            <w:tcW w:w="223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r>
              <w:rPr>
                <w:rFonts w:hint="eastAsia" w:ascii="宋体" w:hAnsi="宋体"/>
                <w:sz w:val="28"/>
                <w:szCs w:val="28"/>
                <w:lang w:eastAsia="zh-CN"/>
              </w:rPr>
              <w:t>申请单位</w:t>
            </w:r>
            <w:r>
              <w:rPr>
                <w:rFonts w:hint="eastAsia" w:ascii="宋体" w:hAnsi="宋体"/>
                <w:sz w:val="28"/>
                <w:szCs w:val="28"/>
              </w:rPr>
              <w:t>住址</w:t>
            </w:r>
          </w:p>
        </w:tc>
        <w:tc>
          <w:tcPr>
            <w:tcW w:w="28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c>
          <w:tcPr>
            <w:tcW w:w="186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Theme="minorEastAsia"/>
                <w:sz w:val="28"/>
                <w:szCs w:val="28"/>
                <w:lang w:eastAsia="zh-CN"/>
              </w:rPr>
            </w:pPr>
            <w:r>
              <w:rPr>
                <w:rFonts w:hint="eastAsia" w:ascii="宋体" w:hAnsi="宋体"/>
                <w:sz w:val="28"/>
                <w:szCs w:val="28"/>
              </w:rPr>
              <w:t>联系</w:t>
            </w:r>
            <w:r>
              <w:rPr>
                <w:rFonts w:hint="eastAsia" w:ascii="宋体" w:hAnsi="宋体"/>
                <w:sz w:val="28"/>
                <w:szCs w:val="28"/>
                <w:lang w:eastAsia="zh-CN"/>
              </w:rPr>
              <w:t>电话</w:t>
            </w:r>
          </w:p>
        </w:tc>
        <w:tc>
          <w:tcPr>
            <w:tcW w:w="223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r>
              <w:rPr>
                <w:rFonts w:hint="eastAsia" w:ascii="宋体" w:hAnsi="宋体"/>
                <w:sz w:val="28"/>
                <w:szCs w:val="28"/>
              </w:rPr>
              <w:t>统一社会信用代码</w:t>
            </w:r>
          </w:p>
        </w:tc>
        <w:tc>
          <w:tcPr>
            <w:tcW w:w="28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c>
          <w:tcPr>
            <w:tcW w:w="186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Theme="minorEastAsia"/>
                <w:sz w:val="28"/>
                <w:szCs w:val="28"/>
                <w:lang w:val="en-US" w:eastAsia="zh-CN"/>
              </w:rPr>
            </w:pPr>
            <w:r>
              <w:rPr>
                <w:rFonts w:hint="eastAsia" w:ascii="宋体" w:hAnsi="宋体"/>
                <w:sz w:val="28"/>
                <w:szCs w:val="28"/>
              </w:rPr>
              <w:t>邮政编码</w:t>
            </w:r>
          </w:p>
        </w:tc>
        <w:tc>
          <w:tcPr>
            <w:tcW w:w="223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Theme="minorEastAsia"/>
                <w:sz w:val="28"/>
                <w:szCs w:val="28"/>
                <w:lang w:eastAsia="zh-CN"/>
              </w:rPr>
            </w:pPr>
            <w:r>
              <w:rPr>
                <w:rFonts w:hint="eastAsia" w:ascii="宋体" w:hAnsi="宋体"/>
                <w:sz w:val="28"/>
                <w:szCs w:val="28"/>
              </w:rPr>
              <w:t>委托代理人姓名</w:t>
            </w:r>
            <w:r>
              <w:rPr>
                <w:rFonts w:hint="eastAsia" w:ascii="宋体" w:hAnsi="宋体"/>
                <w:sz w:val="28"/>
                <w:szCs w:val="28"/>
                <w:lang w:eastAsia="zh-CN"/>
              </w:rPr>
              <w:t>、身份证号及</w:t>
            </w:r>
            <w:r>
              <w:rPr>
                <w:rFonts w:hint="eastAsia" w:ascii="宋体" w:hAnsi="宋体"/>
                <w:sz w:val="28"/>
                <w:szCs w:val="28"/>
              </w:rPr>
              <w:t>联系</w:t>
            </w:r>
            <w:r>
              <w:rPr>
                <w:rFonts w:hint="eastAsia" w:ascii="宋体" w:hAnsi="宋体"/>
                <w:sz w:val="28"/>
                <w:szCs w:val="28"/>
                <w:lang w:eastAsia="zh-CN"/>
              </w:rPr>
              <w:t>电话</w:t>
            </w:r>
          </w:p>
        </w:tc>
        <w:tc>
          <w:tcPr>
            <w:tcW w:w="699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trPr>
        <w:tc>
          <w:tcPr>
            <w:tcW w:w="2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Theme="minorEastAsia"/>
                <w:sz w:val="28"/>
                <w:szCs w:val="28"/>
                <w:lang w:eastAsia="zh-CN"/>
              </w:rPr>
            </w:pPr>
            <w:r>
              <w:rPr>
                <w:rFonts w:hint="eastAsia" w:ascii="宋体" w:hAnsi="宋体"/>
                <w:sz w:val="28"/>
                <w:szCs w:val="28"/>
                <w:lang w:eastAsia="zh-CN"/>
              </w:rPr>
              <w:t>申请单位基本情况介绍</w:t>
            </w:r>
          </w:p>
        </w:tc>
        <w:tc>
          <w:tcPr>
            <w:tcW w:w="699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0" w:hRule="atLeast"/>
        </w:trPr>
        <w:tc>
          <w:tcPr>
            <w:tcW w:w="2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z w:val="28"/>
                <w:szCs w:val="28"/>
                <w:lang w:eastAsia="zh-CN"/>
              </w:rPr>
            </w:pPr>
            <w:r>
              <w:rPr>
                <w:rFonts w:hint="eastAsia" w:ascii="宋体" w:hAnsi="宋体"/>
                <w:sz w:val="28"/>
                <w:szCs w:val="28"/>
              </w:rPr>
              <w:t>申请</w:t>
            </w:r>
            <w:r>
              <w:rPr>
                <w:rFonts w:hint="eastAsia" w:ascii="宋体" w:hAnsi="宋体"/>
                <w:sz w:val="28"/>
                <w:szCs w:val="28"/>
                <w:lang w:eastAsia="zh-CN"/>
              </w:rPr>
              <w:t>事项名称、内容及</w:t>
            </w:r>
          </w:p>
          <w:p>
            <w:pPr>
              <w:spacing w:line="400" w:lineRule="exact"/>
              <w:jc w:val="center"/>
              <w:rPr>
                <w:rFonts w:hint="eastAsia" w:ascii="宋体" w:hAnsi="宋体" w:eastAsiaTheme="minorEastAsia"/>
                <w:sz w:val="28"/>
                <w:szCs w:val="28"/>
                <w:lang w:eastAsia="zh-CN"/>
              </w:rPr>
            </w:pPr>
            <w:r>
              <w:rPr>
                <w:rFonts w:hint="eastAsia" w:ascii="宋体" w:hAnsi="宋体"/>
                <w:sz w:val="28"/>
                <w:szCs w:val="28"/>
                <w:lang w:eastAsia="zh-CN"/>
              </w:rPr>
              <w:t>申请理由</w:t>
            </w:r>
          </w:p>
          <w:p>
            <w:pPr>
              <w:spacing w:line="400" w:lineRule="exact"/>
              <w:jc w:val="center"/>
              <w:rPr>
                <w:rFonts w:ascii="宋体" w:hAnsi="宋体"/>
                <w:sz w:val="28"/>
                <w:szCs w:val="28"/>
              </w:rPr>
            </w:pPr>
          </w:p>
        </w:tc>
        <w:tc>
          <w:tcPr>
            <w:tcW w:w="699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2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r>
              <w:rPr>
                <w:rFonts w:hint="eastAsia" w:ascii="宋体" w:hAnsi="宋体"/>
                <w:sz w:val="28"/>
                <w:szCs w:val="28"/>
              </w:rPr>
              <w:t>申请日期</w:t>
            </w:r>
          </w:p>
        </w:tc>
        <w:tc>
          <w:tcPr>
            <w:tcW w:w="306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tc>
        <w:tc>
          <w:tcPr>
            <w:tcW w:w="1891"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lang w:eastAsia="zh-CN"/>
              </w:rPr>
              <w:t>法定代表人或委托代理人</w:t>
            </w:r>
            <w:r>
              <w:rPr>
                <w:rFonts w:hint="eastAsia"/>
                <w:sz w:val="28"/>
                <w:szCs w:val="28"/>
              </w:rPr>
              <w:t>签字</w:t>
            </w:r>
          </w:p>
        </w:tc>
        <w:tc>
          <w:tcPr>
            <w:tcW w:w="20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r>
    </w:tbl>
    <w:p>
      <w:pPr>
        <w:rPr>
          <w:rFonts w:ascii="宋体" w:hAnsi="宋体"/>
          <w:szCs w:val="21"/>
        </w:rPr>
      </w:pPr>
    </w:p>
    <w:sectPr>
      <w:headerReference r:id="rId4" w:type="first"/>
      <w:headerReference r:id="rId3" w:type="default"/>
      <w:footerReference r:id="rId5" w:type="default"/>
      <w:pgSz w:w="11906" w:h="16838"/>
      <w:pgMar w:top="1587" w:right="1474" w:bottom="1587" w:left="1587" w:header="851" w:footer="992" w:gutter="0"/>
      <w:paperSrc/>
      <w:pgNumType w:fmt="numberInDash" w:start="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2DC"/>
    <w:rsid w:val="00045EEE"/>
    <w:rsid w:val="00066668"/>
    <w:rsid w:val="000F5054"/>
    <w:rsid w:val="001748BA"/>
    <w:rsid w:val="00202CA6"/>
    <w:rsid w:val="004239B9"/>
    <w:rsid w:val="00450DEC"/>
    <w:rsid w:val="00456A6B"/>
    <w:rsid w:val="00476B46"/>
    <w:rsid w:val="004C7DDE"/>
    <w:rsid w:val="005D5FC3"/>
    <w:rsid w:val="005F57E1"/>
    <w:rsid w:val="006143FE"/>
    <w:rsid w:val="00641396"/>
    <w:rsid w:val="00673D3A"/>
    <w:rsid w:val="006A42DC"/>
    <w:rsid w:val="007F31A7"/>
    <w:rsid w:val="0083537E"/>
    <w:rsid w:val="00836520"/>
    <w:rsid w:val="00883A42"/>
    <w:rsid w:val="008A20DB"/>
    <w:rsid w:val="008B4F44"/>
    <w:rsid w:val="00946664"/>
    <w:rsid w:val="009E095B"/>
    <w:rsid w:val="00A059EC"/>
    <w:rsid w:val="00A42824"/>
    <w:rsid w:val="00B32CD4"/>
    <w:rsid w:val="00BB3E59"/>
    <w:rsid w:val="00C53429"/>
    <w:rsid w:val="00CA7096"/>
    <w:rsid w:val="00CC179D"/>
    <w:rsid w:val="00D05EFE"/>
    <w:rsid w:val="00E3180F"/>
    <w:rsid w:val="00E42A7D"/>
    <w:rsid w:val="00F43D19"/>
    <w:rsid w:val="00F65D63"/>
    <w:rsid w:val="02FA0A75"/>
    <w:rsid w:val="048E522F"/>
    <w:rsid w:val="04EF35A3"/>
    <w:rsid w:val="0E516045"/>
    <w:rsid w:val="18114320"/>
    <w:rsid w:val="19A44818"/>
    <w:rsid w:val="267A0E7F"/>
    <w:rsid w:val="2FB07077"/>
    <w:rsid w:val="311227B1"/>
    <w:rsid w:val="331D4D24"/>
    <w:rsid w:val="37F70079"/>
    <w:rsid w:val="3A851848"/>
    <w:rsid w:val="3DFF470F"/>
    <w:rsid w:val="3FDB6351"/>
    <w:rsid w:val="4C814D14"/>
    <w:rsid w:val="4F65693D"/>
    <w:rsid w:val="50F25765"/>
    <w:rsid w:val="641F221D"/>
    <w:rsid w:val="7605647A"/>
    <w:rsid w:val="78183433"/>
    <w:rsid w:val="79784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sz w:val="18"/>
    </w:rPr>
  </w:style>
  <w:style w:type="paragraph" w:styleId="3">
    <w:name w:val="Balloon Text"/>
    <w:basedOn w:val="1"/>
    <w:link w:val="13"/>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qFormat/>
    <w:uiPriority w:val="99"/>
    <w:rPr>
      <w:color w:val="0000FF"/>
      <w:u w:val="single"/>
    </w:rPr>
  </w:style>
  <w:style w:type="paragraph" w:styleId="9">
    <w:name w:val="List Paragraph"/>
    <w:basedOn w:val="1"/>
    <w:qFormat/>
    <w:uiPriority w:val="99"/>
    <w:pPr>
      <w:ind w:firstLine="420" w:firstLineChars="200"/>
    </w:pPr>
    <w:rPr>
      <w:rFonts w:ascii="Times New Roman" w:hAnsi="Times New Roman" w:eastAsia="宋体" w:cs="Times New Roman"/>
      <w:szCs w:val="24"/>
    </w:rPr>
  </w:style>
  <w:style w:type="paragraph" w:customStyle="1" w:styleId="10">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1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2">
    <w:name w:val="要求"/>
    <w:basedOn w:val="11"/>
    <w:qFormat/>
    <w:uiPriority w:val="99"/>
    <w:pPr>
      <w:adjustRightInd w:val="0"/>
      <w:snapToGrid w:val="0"/>
      <w:ind w:left="200" w:leftChars="200" w:firstLine="200"/>
    </w:pPr>
  </w:style>
  <w:style w:type="character" w:customStyle="1" w:styleId="13">
    <w:name w:val="批注框文本 Char"/>
    <w:basedOn w:val="7"/>
    <w:link w:val="3"/>
    <w:semiHidden/>
    <w:qFormat/>
    <w:uiPriority w:val="99"/>
    <w:rPr>
      <w:sz w:val="18"/>
      <w:szCs w:val="18"/>
    </w:rPr>
  </w:style>
  <w:style w:type="character" w:customStyle="1" w:styleId="14">
    <w:name w:val="页眉 Char"/>
    <w:basedOn w:val="7"/>
    <w:link w:val="5"/>
    <w:qFormat/>
    <w:uiPriority w:val="99"/>
    <w:rPr>
      <w:kern w:val="2"/>
      <w:sz w:val="18"/>
      <w:szCs w:val="18"/>
    </w:rPr>
  </w:style>
  <w:style w:type="character" w:customStyle="1" w:styleId="15">
    <w:name w:val="页脚 Char"/>
    <w:basedOn w:val="7"/>
    <w:link w:val="4"/>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299</Words>
  <Characters>1705</Characters>
  <Lines>14</Lines>
  <Paragraphs>3</Paragraphs>
  <TotalTime>15</TotalTime>
  <ScaleCrop>false</ScaleCrop>
  <LinksUpToDate>false</LinksUpToDate>
  <CharactersWithSpaces>2001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2020-02-27T07:51:00Z</dcterms:created>
  <dc:creator>Administrator</dc:creator>
  <cp:lastModifiedBy>Administrator</cp:lastModifiedBy>
  <dcterms:modified xsi:type="dcterms:W3CDTF">2020-04-28T07:02:26Z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